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7951F" w14:textId="7DB5B7BC" w:rsidR="00A45ADD" w:rsidRDefault="00A45ADD">
      <w:pPr>
        <w:rPr>
          <w:b/>
          <w:sz w:val="32"/>
          <w:szCs w:val="32"/>
          <w:u w:val="single"/>
        </w:rPr>
      </w:pPr>
      <w:bookmarkStart w:id="0" w:name="_GoBack"/>
      <w:bookmarkEnd w:id="0"/>
      <w:r w:rsidRPr="00A45ADD">
        <w:rPr>
          <w:b/>
          <w:sz w:val="32"/>
          <w:szCs w:val="32"/>
          <w:u w:val="single"/>
        </w:rPr>
        <w:t>Opbouw</w:t>
      </w:r>
      <w:r w:rsidR="00E45254">
        <w:rPr>
          <w:b/>
          <w:sz w:val="32"/>
          <w:szCs w:val="32"/>
          <w:u w:val="single"/>
        </w:rPr>
        <w:t xml:space="preserve"> FASE 3 </w:t>
      </w:r>
      <w:r w:rsidRPr="00A45ADD">
        <w:rPr>
          <w:b/>
          <w:sz w:val="32"/>
          <w:szCs w:val="32"/>
          <w:u w:val="single"/>
        </w:rPr>
        <w:t xml:space="preserve"> </w:t>
      </w:r>
      <w:r w:rsidR="00E45254">
        <w:rPr>
          <w:b/>
          <w:sz w:val="32"/>
          <w:szCs w:val="32"/>
          <w:u w:val="single"/>
        </w:rPr>
        <w:t>Metaal Techniek</w:t>
      </w:r>
    </w:p>
    <w:p w14:paraId="4E0F106F" w14:textId="2E85AEE5" w:rsidR="0008708D" w:rsidRDefault="007D3455">
      <w:r>
        <w:t xml:space="preserve">Voorwaarden: </w:t>
      </w:r>
      <w:r w:rsidR="0008708D">
        <w:t xml:space="preserve">de leerling moet </w:t>
      </w:r>
      <w:r>
        <w:t xml:space="preserve">minimaal 15 jaar </w:t>
      </w:r>
      <w:r w:rsidR="0008708D">
        <w:t xml:space="preserve">zijn </w:t>
      </w:r>
      <w:r>
        <w:t>en FASE 2 doorlopen</w:t>
      </w:r>
      <w:r w:rsidR="0008708D">
        <w:t xml:space="preserve"> hebben</w:t>
      </w:r>
      <w:r>
        <w:t>.</w:t>
      </w:r>
      <w:r w:rsidR="00334A6F">
        <w:t xml:space="preserve"> (Tenzij het om een zij-instromer gaat)</w:t>
      </w:r>
      <w:r w:rsidR="00096C4D">
        <w:t xml:space="preserve"> </w:t>
      </w:r>
    </w:p>
    <w:p w14:paraId="784BF05D" w14:textId="19CD32FB" w:rsidR="007D3455" w:rsidRDefault="00096C4D">
      <w:r>
        <w:t>(</w:t>
      </w:r>
      <w:r w:rsidR="00334A6F">
        <w:t xml:space="preserve">de start van </w:t>
      </w:r>
      <w:r>
        <w:t xml:space="preserve">FASE 3 </w:t>
      </w:r>
      <w:r w:rsidR="007D3455">
        <w:t xml:space="preserve">kan dus </w:t>
      </w:r>
      <w:r w:rsidR="00334A6F">
        <w:t xml:space="preserve">voor de leerling </w:t>
      </w:r>
      <w:r w:rsidR="007D3455">
        <w:t>op elk moment van het jaar</w:t>
      </w:r>
      <w:r w:rsidR="00334A6F">
        <w:t xml:space="preserve"> aanvangen</w:t>
      </w:r>
      <w:r w:rsidR="007D3455">
        <w:t>.</w:t>
      </w:r>
      <w:r>
        <w:t>)</w:t>
      </w:r>
    </w:p>
    <w:p w14:paraId="07919B9D" w14:textId="6A3B8B01" w:rsidR="00037047" w:rsidRDefault="00037047">
      <w:pPr>
        <w:rPr>
          <w:b/>
        </w:rPr>
      </w:pPr>
    </w:p>
    <w:p w14:paraId="095088DF" w14:textId="212A1291" w:rsidR="00096C4D" w:rsidRDefault="005479D0">
      <w:pPr>
        <w:rPr>
          <w:b/>
        </w:rPr>
      </w:pPr>
      <w:r>
        <w:rPr>
          <w:b/>
        </w:rPr>
        <w:t xml:space="preserve">Wanneer de leerling met FASE 3 start, begint hij/zij </w:t>
      </w:r>
      <w:r w:rsidR="00096C4D">
        <w:rPr>
          <w:b/>
        </w:rPr>
        <w:t xml:space="preserve">met </w:t>
      </w:r>
      <w:r>
        <w:rPr>
          <w:b/>
        </w:rPr>
        <w:t xml:space="preserve">de </w:t>
      </w:r>
      <w:r w:rsidR="00096C4D">
        <w:rPr>
          <w:b/>
        </w:rPr>
        <w:t>leerlijn SVA 1:</w:t>
      </w:r>
    </w:p>
    <w:p w14:paraId="1E77E4C4" w14:textId="12BCA696" w:rsidR="00037047" w:rsidRPr="00037047" w:rsidRDefault="00037047" w:rsidP="00037047">
      <w:pPr>
        <w:rPr>
          <w:sz w:val="36"/>
        </w:rPr>
      </w:pPr>
      <w:r w:rsidRPr="00775DAD">
        <w:rPr>
          <w:sz w:val="36"/>
        </w:rPr>
        <w:t xml:space="preserve">SVA 1 </w:t>
      </w:r>
      <w:r w:rsidR="00AE1532">
        <w:rPr>
          <w:sz w:val="36"/>
        </w:rPr>
        <w:t>M</w:t>
      </w:r>
      <w:r w:rsidR="002B5009">
        <w:rPr>
          <w:sz w:val="36"/>
        </w:rPr>
        <w:t xml:space="preserve">etaal </w:t>
      </w:r>
      <w:r w:rsidR="00AE1532">
        <w:rPr>
          <w:sz w:val="36"/>
        </w:rPr>
        <w:t>T</w:t>
      </w:r>
      <w:r w:rsidR="002B5009">
        <w:rPr>
          <w:sz w:val="36"/>
        </w:rPr>
        <w:t>echniek</w:t>
      </w:r>
      <w:r>
        <w:rPr>
          <w:sz w:val="36"/>
        </w:rPr>
        <w:t xml:space="preserve"> </w:t>
      </w:r>
    </w:p>
    <w:p w14:paraId="4F173C17" w14:textId="77777777" w:rsidR="007D3455" w:rsidRDefault="007D3455" w:rsidP="007D3455">
      <w:pPr>
        <w:pStyle w:val="Default"/>
        <w:rPr>
          <w:color w:val="69220A"/>
          <w:sz w:val="23"/>
          <w:szCs w:val="23"/>
        </w:rPr>
      </w:pPr>
      <w:bookmarkStart w:id="1" w:name="_Hlk36723000"/>
      <w:r>
        <w:rPr>
          <w:b/>
          <w:bCs/>
          <w:color w:val="69220A"/>
          <w:sz w:val="23"/>
          <w:szCs w:val="23"/>
        </w:rPr>
        <w:t xml:space="preserve">SVA 1 </w:t>
      </w:r>
    </w:p>
    <w:p w14:paraId="49691951" w14:textId="74C0C216" w:rsidR="007D3455" w:rsidRDefault="007D3455" w:rsidP="007D3455">
      <w:pPr>
        <w:pStyle w:val="Default"/>
        <w:rPr>
          <w:sz w:val="18"/>
          <w:szCs w:val="18"/>
        </w:rPr>
      </w:pPr>
      <w:bookmarkStart w:id="2" w:name="_Hlk37330447"/>
      <w:r>
        <w:rPr>
          <w:sz w:val="18"/>
          <w:szCs w:val="18"/>
        </w:rPr>
        <w:t xml:space="preserve">Bij SVA 1 vindt het opleidingstraject plaats op school </w:t>
      </w:r>
      <w:r w:rsidR="00096C4D">
        <w:rPr>
          <w:sz w:val="18"/>
          <w:szCs w:val="18"/>
        </w:rPr>
        <w:t>en thuis.</w:t>
      </w:r>
      <w:r>
        <w:rPr>
          <w:sz w:val="18"/>
          <w:szCs w:val="18"/>
        </w:rPr>
        <w:t xml:space="preserve"> </w:t>
      </w:r>
    </w:p>
    <w:p w14:paraId="5FFD25E5" w14:textId="77777777" w:rsidR="007D3455" w:rsidRDefault="007D3455" w:rsidP="007D3455">
      <w:pPr>
        <w:pStyle w:val="Default"/>
        <w:rPr>
          <w:sz w:val="18"/>
          <w:szCs w:val="18"/>
        </w:rPr>
      </w:pPr>
      <w:r>
        <w:rPr>
          <w:sz w:val="18"/>
          <w:szCs w:val="18"/>
        </w:rPr>
        <w:t xml:space="preserve">De werkzaamheden die binnen dit opleidingstraject worden aangeboden kennen een directe relatie met de werkzaamheden in de beroepspraktijk. Centraal staan algemene beroepsvaardigheden én specifieke vakkennis en vaardigheden. De begeleiding van de leerling(en) wordt verzorgd door medewerkers van de school zelf. Afhankelijk van de mogelijkheden van de leerling en van de school kan het opleidingstraject worden afgesloten met een certificaat SVA 1 conform de vereiste norm van de branche. </w:t>
      </w:r>
    </w:p>
    <w:p w14:paraId="0DA3AA7F" w14:textId="1CC9C387" w:rsidR="007D3455" w:rsidRPr="00461620" w:rsidRDefault="007D3455" w:rsidP="007D3455">
      <w:pPr>
        <w:pStyle w:val="Default"/>
        <w:rPr>
          <w:sz w:val="18"/>
          <w:szCs w:val="18"/>
        </w:rPr>
      </w:pPr>
      <w:r w:rsidRPr="00461620">
        <w:rPr>
          <w:sz w:val="18"/>
          <w:szCs w:val="18"/>
        </w:rPr>
        <w:t>Bij SVA 1 vindt examinering</w:t>
      </w:r>
      <w:r w:rsidR="00BE7749">
        <w:rPr>
          <w:sz w:val="18"/>
          <w:szCs w:val="18"/>
        </w:rPr>
        <w:t>, na elk half schooljaar,</w:t>
      </w:r>
      <w:r w:rsidRPr="00461620">
        <w:rPr>
          <w:sz w:val="18"/>
          <w:szCs w:val="18"/>
        </w:rPr>
        <w:t xml:space="preserve"> plaats op de eigen school. </w:t>
      </w:r>
    </w:p>
    <w:p w14:paraId="5AD0779E" w14:textId="77777777" w:rsidR="007D3455" w:rsidRPr="00461620" w:rsidRDefault="007D3455" w:rsidP="007D3455">
      <w:pPr>
        <w:rPr>
          <w:rFonts w:ascii="Arial" w:hAnsi="Arial" w:cs="Arial"/>
          <w:sz w:val="18"/>
          <w:szCs w:val="18"/>
        </w:rPr>
      </w:pPr>
      <w:r w:rsidRPr="00461620">
        <w:rPr>
          <w:rFonts w:ascii="Arial" w:hAnsi="Arial" w:cs="Arial"/>
          <w:sz w:val="18"/>
          <w:szCs w:val="18"/>
        </w:rPr>
        <w:t xml:space="preserve">Het examen wordt afgenomen door een examinator van het SVA Examenbureau in aanwezigheid van de docent van de school. </w:t>
      </w:r>
    </w:p>
    <w:bookmarkEnd w:id="2"/>
    <w:p w14:paraId="0A89CC0F" w14:textId="77777777" w:rsidR="007D3455" w:rsidRDefault="007D3455" w:rsidP="007D3455">
      <w:pPr>
        <w:rPr>
          <w:sz w:val="18"/>
          <w:szCs w:val="18"/>
        </w:rPr>
      </w:pPr>
    </w:p>
    <w:p w14:paraId="6365FEE3" w14:textId="77777777" w:rsidR="007D3455" w:rsidRDefault="007D3455" w:rsidP="007D3455">
      <w:pPr>
        <w:pStyle w:val="Default"/>
        <w:rPr>
          <w:color w:val="69220A"/>
          <w:sz w:val="23"/>
          <w:szCs w:val="23"/>
        </w:rPr>
      </w:pPr>
      <w:r>
        <w:rPr>
          <w:b/>
          <w:bCs/>
          <w:color w:val="69220A"/>
          <w:sz w:val="23"/>
          <w:szCs w:val="23"/>
        </w:rPr>
        <w:t xml:space="preserve">Proeven van vaardigheid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44"/>
        <w:gridCol w:w="4345"/>
      </w:tblGrid>
      <w:tr w:rsidR="007D3455" w14:paraId="4EF1B95A" w14:textId="77777777" w:rsidTr="004E1777">
        <w:trPr>
          <w:trHeight w:val="84"/>
        </w:trPr>
        <w:tc>
          <w:tcPr>
            <w:tcW w:w="8689" w:type="dxa"/>
            <w:gridSpan w:val="2"/>
          </w:tcPr>
          <w:p w14:paraId="1A2C627D" w14:textId="77777777" w:rsidR="00334A6F" w:rsidRDefault="007D3455" w:rsidP="004E1777">
            <w:pPr>
              <w:pStyle w:val="Default"/>
              <w:rPr>
                <w:sz w:val="18"/>
                <w:szCs w:val="18"/>
              </w:rPr>
            </w:pPr>
            <w:r>
              <w:rPr>
                <w:sz w:val="18"/>
                <w:szCs w:val="18"/>
              </w:rPr>
              <w:t xml:space="preserve">Op basis van de proeven van vaardigheid worden de kerntaken en werkprocessen van dit certificaat geëxamineerd. Hier onderscheiden we de volgende proeven van vaardigheid: </w:t>
            </w:r>
          </w:p>
          <w:p w14:paraId="5AF04772" w14:textId="6616F7C6" w:rsidR="007D3455" w:rsidRDefault="007D3455" w:rsidP="004E1777">
            <w:pPr>
              <w:pStyle w:val="Default"/>
              <w:rPr>
                <w:sz w:val="18"/>
                <w:szCs w:val="18"/>
              </w:rPr>
            </w:pPr>
            <w:r>
              <w:rPr>
                <w:b/>
                <w:bCs/>
                <w:sz w:val="18"/>
                <w:szCs w:val="18"/>
              </w:rPr>
              <w:t xml:space="preserve">Proeven van vaardigheid </w:t>
            </w:r>
          </w:p>
        </w:tc>
      </w:tr>
      <w:tr w:rsidR="007D3455" w14:paraId="2267E470" w14:textId="77777777" w:rsidTr="004E1777">
        <w:trPr>
          <w:trHeight w:val="84"/>
        </w:trPr>
        <w:tc>
          <w:tcPr>
            <w:tcW w:w="4344" w:type="dxa"/>
          </w:tcPr>
          <w:p w14:paraId="2A60A2D7" w14:textId="77777777" w:rsidR="007D3455" w:rsidRDefault="007D3455" w:rsidP="004E1777">
            <w:pPr>
              <w:pStyle w:val="Default"/>
              <w:rPr>
                <w:sz w:val="18"/>
                <w:szCs w:val="18"/>
              </w:rPr>
            </w:pPr>
            <w:r>
              <w:rPr>
                <w:b/>
                <w:bCs/>
                <w:sz w:val="18"/>
                <w:szCs w:val="18"/>
              </w:rPr>
              <w:t xml:space="preserve">SVA 1 </w:t>
            </w:r>
          </w:p>
        </w:tc>
        <w:tc>
          <w:tcPr>
            <w:tcW w:w="4344" w:type="dxa"/>
          </w:tcPr>
          <w:p w14:paraId="5853D038" w14:textId="77777777" w:rsidR="007D3455" w:rsidRDefault="007D3455" w:rsidP="004E1777">
            <w:pPr>
              <w:pStyle w:val="Default"/>
              <w:rPr>
                <w:sz w:val="18"/>
                <w:szCs w:val="18"/>
              </w:rPr>
            </w:pPr>
            <w:r>
              <w:rPr>
                <w:b/>
                <w:bCs/>
                <w:sz w:val="18"/>
                <w:szCs w:val="18"/>
              </w:rPr>
              <w:t xml:space="preserve"> </w:t>
            </w:r>
          </w:p>
        </w:tc>
      </w:tr>
      <w:tr w:rsidR="007D3455" w14:paraId="138F06BE" w14:textId="77777777" w:rsidTr="004E1777">
        <w:trPr>
          <w:trHeight w:val="84"/>
        </w:trPr>
        <w:tc>
          <w:tcPr>
            <w:tcW w:w="4344" w:type="dxa"/>
          </w:tcPr>
          <w:p w14:paraId="06B36C57" w14:textId="77777777" w:rsidR="007D3455" w:rsidRDefault="007D3455" w:rsidP="004E1777">
            <w:pPr>
              <w:pStyle w:val="Default"/>
              <w:rPr>
                <w:sz w:val="18"/>
                <w:szCs w:val="18"/>
              </w:rPr>
            </w:pPr>
            <w:r>
              <w:rPr>
                <w:sz w:val="18"/>
                <w:szCs w:val="18"/>
              </w:rPr>
              <w:t xml:space="preserve">1 Knippen van plaat </w:t>
            </w:r>
          </w:p>
        </w:tc>
        <w:tc>
          <w:tcPr>
            <w:tcW w:w="4344" w:type="dxa"/>
          </w:tcPr>
          <w:p w14:paraId="2C4FFC4E" w14:textId="77777777" w:rsidR="007D3455" w:rsidRDefault="007D3455" w:rsidP="004E1777">
            <w:pPr>
              <w:pStyle w:val="Default"/>
              <w:rPr>
                <w:sz w:val="18"/>
                <w:szCs w:val="18"/>
              </w:rPr>
            </w:pPr>
            <w:r>
              <w:rPr>
                <w:sz w:val="18"/>
                <w:szCs w:val="18"/>
              </w:rPr>
              <w:t xml:space="preserve"> </w:t>
            </w:r>
          </w:p>
        </w:tc>
      </w:tr>
      <w:tr w:rsidR="007D3455" w14:paraId="3CFA48C9" w14:textId="77777777" w:rsidTr="004E1777">
        <w:trPr>
          <w:trHeight w:val="84"/>
        </w:trPr>
        <w:tc>
          <w:tcPr>
            <w:tcW w:w="4344" w:type="dxa"/>
          </w:tcPr>
          <w:p w14:paraId="710268A8" w14:textId="77777777" w:rsidR="007D3455" w:rsidRDefault="007D3455" w:rsidP="004E1777">
            <w:pPr>
              <w:pStyle w:val="Default"/>
              <w:rPr>
                <w:sz w:val="18"/>
                <w:szCs w:val="18"/>
              </w:rPr>
            </w:pPr>
            <w:r>
              <w:rPr>
                <w:sz w:val="18"/>
                <w:szCs w:val="18"/>
              </w:rPr>
              <w:t xml:space="preserve">2 Zagen van materiaal </w:t>
            </w:r>
          </w:p>
        </w:tc>
        <w:tc>
          <w:tcPr>
            <w:tcW w:w="4344" w:type="dxa"/>
          </w:tcPr>
          <w:p w14:paraId="0475F9BC" w14:textId="77777777" w:rsidR="007D3455" w:rsidRDefault="007D3455" w:rsidP="004E1777">
            <w:pPr>
              <w:pStyle w:val="Default"/>
              <w:rPr>
                <w:sz w:val="18"/>
                <w:szCs w:val="18"/>
              </w:rPr>
            </w:pPr>
            <w:r>
              <w:rPr>
                <w:sz w:val="18"/>
                <w:szCs w:val="18"/>
              </w:rPr>
              <w:t xml:space="preserve"> </w:t>
            </w:r>
          </w:p>
        </w:tc>
      </w:tr>
      <w:tr w:rsidR="007D3455" w14:paraId="30CB7307" w14:textId="77777777" w:rsidTr="004E1777">
        <w:trPr>
          <w:trHeight w:val="84"/>
        </w:trPr>
        <w:tc>
          <w:tcPr>
            <w:tcW w:w="4344" w:type="dxa"/>
          </w:tcPr>
          <w:p w14:paraId="68C7164B" w14:textId="77777777" w:rsidR="007D3455" w:rsidRDefault="007D3455" w:rsidP="004E1777">
            <w:pPr>
              <w:pStyle w:val="Default"/>
              <w:rPr>
                <w:sz w:val="18"/>
                <w:szCs w:val="18"/>
              </w:rPr>
            </w:pPr>
            <w:r>
              <w:rPr>
                <w:sz w:val="18"/>
                <w:szCs w:val="18"/>
              </w:rPr>
              <w:t xml:space="preserve">3 Afbramen en ronden met de vijl </w:t>
            </w:r>
          </w:p>
        </w:tc>
        <w:tc>
          <w:tcPr>
            <w:tcW w:w="4344" w:type="dxa"/>
          </w:tcPr>
          <w:p w14:paraId="38AF1BD4" w14:textId="77777777" w:rsidR="007D3455" w:rsidRDefault="007D3455" w:rsidP="004E1777">
            <w:pPr>
              <w:pStyle w:val="Default"/>
              <w:rPr>
                <w:sz w:val="18"/>
                <w:szCs w:val="18"/>
              </w:rPr>
            </w:pPr>
            <w:r>
              <w:rPr>
                <w:sz w:val="18"/>
                <w:szCs w:val="18"/>
              </w:rPr>
              <w:t xml:space="preserve"> </w:t>
            </w:r>
          </w:p>
        </w:tc>
      </w:tr>
      <w:tr w:rsidR="007D3455" w14:paraId="6B0C16DE" w14:textId="77777777" w:rsidTr="004E1777">
        <w:trPr>
          <w:trHeight w:val="84"/>
        </w:trPr>
        <w:tc>
          <w:tcPr>
            <w:tcW w:w="4344" w:type="dxa"/>
          </w:tcPr>
          <w:p w14:paraId="08089350" w14:textId="77777777" w:rsidR="007D3455" w:rsidRDefault="007D3455" w:rsidP="004E1777">
            <w:pPr>
              <w:pStyle w:val="Default"/>
              <w:rPr>
                <w:sz w:val="18"/>
                <w:szCs w:val="18"/>
              </w:rPr>
            </w:pPr>
            <w:r>
              <w:rPr>
                <w:sz w:val="18"/>
                <w:szCs w:val="18"/>
              </w:rPr>
              <w:t xml:space="preserve">4 Boren met de kolomboormachine </w:t>
            </w:r>
          </w:p>
        </w:tc>
        <w:tc>
          <w:tcPr>
            <w:tcW w:w="4344" w:type="dxa"/>
          </w:tcPr>
          <w:p w14:paraId="4C080747" w14:textId="77777777" w:rsidR="007D3455" w:rsidRDefault="007D3455" w:rsidP="004E1777">
            <w:pPr>
              <w:pStyle w:val="Default"/>
              <w:rPr>
                <w:sz w:val="18"/>
                <w:szCs w:val="18"/>
              </w:rPr>
            </w:pPr>
            <w:r>
              <w:rPr>
                <w:sz w:val="18"/>
                <w:szCs w:val="18"/>
              </w:rPr>
              <w:t xml:space="preserve"> </w:t>
            </w:r>
          </w:p>
        </w:tc>
      </w:tr>
      <w:tr w:rsidR="007D3455" w14:paraId="7C517D49" w14:textId="77777777" w:rsidTr="004E1777">
        <w:trPr>
          <w:trHeight w:val="84"/>
        </w:trPr>
        <w:tc>
          <w:tcPr>
            <w:tcW w:w="4344" w:type="dxa"/>
          </w:tcPr>
          <w:p w14:paraId="49D627F4" w14:textId="77777777" w:rsidR="007D3455" w:rsidRDefault="007D3455" w:rsidP="004E1777">
            <w:pPr>
              <w:pStyle w:val="Default"/>
              <w:rPr>
                <w:sz w:val="18"/>
                <w:szCs w:val="18"/>
              </w:rPr>
            </w:pPr>
            <w:r>
              <w:rPr>
                <w:sz w:val="18"/>
                <w:szCs w:val="18"/>
              </w:rPr>
              <w:t xml:space="preserve">5 Draad tappen </w:t>
            </w:r>
          </w:p>
        </w:tc>
        <w:tc>
          <w:tcPr>
            <w:tcW w:w="4344" w:type="dxa"/>
          </w:tcPr>
          <w:p w14:paraId="37C7854C" w14:textId="77777777" w:rsidR="007D3455" w:rsidRDefault="007D3455" w:rsidP="004E1777">
            <w:pPr>
              <w:pStyle w:val="Default"/>
              <w:rPr>
                <w:sz w:val="18"/>
                <w:szCs w:val="18"/>
              </w:rPr>
            </w:pPr>
            <w:r>
              <w:rPr>
                <w:sz w:val="18"/>
                <w:szCs w:val="18"/>
              </w:rPr>
              <w:t xml:space="preserve"> </w:t>
            </w:r>
          </w:p>
        </w:tc>
      </w:tr>
      <w:tr w:rsidR="007D3455" w14:paraId="5496FD48" w14:textId="77777777" w:rsidTr="004E1777">
        <w:trPr>
          <w:trHeight w:val="84"/>
        </w:trPr>
        <w:tc>
          <w:tcPr>
            <w:tcW w:w="4344" w:type="dxa"/>
          </w:tcPr>
          <w:p w14:paraId="5D406110" w14:textId="77777777" w:rsidR="007D3455" w:rsidRDefault="007D3455" w:rsidP="004E1777">
            <w:pPr>
              <w:pStyle w:val="Default"/>
              <w:rPr>
                <w:sz w:val="18"/>
                <w:szCs w:val="18"/>
              </w:rPr>
            </w:pPr>
            <w:r>
              <w:rPr>
                <w:sz w:val="18"/>
                <w:szCs w:val="18"/>
              </w:rPr>
              <w:t xml:space="preserve">6 Zetten met de handzetbank </w:t>
            </w:r>
          </w:p>
        </w:tc>
        <w:tc>
          <w:tcPr>
            <w:tcW w:w="4344" w:type="dxa"/>
          </w:tcPr>
          <w:p w14:paraId="09D89349" w14:textId="77777777" w:rsidR="007D3455" w:rsidRDefault="007D3455" w:rsidP="004E1777">
            <w:pPr>
              <w:pStyle w:val="Default"/>
              <w:rPr>
                <w:sz w:val="18"/>
                <w:szCs w:val="18"/>
              </w:rPr>
            </w:pPr>
            <w:r>
              <w:rPr>
                <w:sz w:val="18"/>
                <w:szCs w:val="18"/>
              </w:rPr>
              <w:t xml:space="preserve"> </w:t>
            </w:r>
          </w:p>
        </w:tc>
      </w:tr>
      <w:tr w:rsidR="007D3455" w14:paraId="2657557A" w14:textId="77777777" w:rsidTr="004E1777">
        <w:trPr>
          <w:trHeight w:val="84"/>
        </w:trPr>
        <w:tc>
          <w:tcPr>
            <w:tcW w:w="4344" w:type="dxa"/>
          </w:tcPr>
          <w:p w14:paraId="3F7FA1FA" w14:textId="77777777" w:rsidR="007D3455" w:rsidRDefault="007D3455" w:rsidP="004E1777">
            <w:pPr>
              <w:pStyle w:val="Default"/>
              <w:rPr>
                <w:sz w:val="18"/>
                <w:szCs w:val="18"/>
              </w:rPr>
            </w:pPr>
            <w:r>
              <w:rPr>
                <w:sz w:val="18"/>
                <w:szCs w:val="18"/>
              </w:rPr>
              <w:t xml:space="preserve">7 Puntlassen </w:t>
            </w:r>
          </w:p>
        </w:tc>
        <w:tc>
          <w:tcPr>
            <w:tcW w:w="4344" w:type="dxa"/>
          </w:tcPr>
          <w:p w14:paraId="1E75C01A" w14:textId="77777777" w:rsidR="007D3455" w:rsidRDefault="007D3455" w:rsidP="004E1777">
            <w:pPr>
              <w:pStyle w:val="Default"/>
              <w:rPr>
                <w:sz w:val="18"/>
                <w:szCs w:val="18"/>
              </w:rPr>
            </w:pPr>
            <w:r>
              <w:rPr>
                <w:sz w:val="18"/>
                <w:szCs w:val="18"/>
              </w:rPr>
              <w:t xml:space="preserve"> </w:t>
            </w:r>
          </w:p>
        </w:tc>
      </w:tr>
      <w:tr w:rsidR="007D3455" w14:paraId="107C9334" w14:textId="77777777" w:rsidTr="004E1777">
        <w:trPr>
          <w:trHeight w:val="84"/>
        </w:trPr>
        <w:tc>
          <w:tcPr>
            <w:tcW w:w="8689" w:type="dxa"/>
            <w:gridSpan w:val="2"/>
          </w:tcPr>
          <w:p w14:paraId="7F76ED5A" w14:textId="77777777" w:rsidR="007D3455" w:rsidRDefault="007D3455" w:rsidP="004E1777">
            <w:pPr>
              <w:pStyle w:val="Default"/>
              <w:rPr>
                <w:sz w:val="18"/>
                <w:szCs w:val="18"/>
              </w:rPr>
            </w:pPr>
            <w:r>
              <w:rPr>
                <w:sz w:val="18"/>
                <w:szCs w:val="18"/>
              </w:rPr>
              <w:t xml:space="preserve">8 Keuze: Machinaal knippen van plaat </w:t>
            </w:r>
          </w:p>
        </w:tc>
      </w:tr>
      <w:tr w:rsidR="007D3455" w14:paraId="15070845" w14:textId="77777777" w:rsidTr="004E1777">
        <w:trPr>
          <w:trHeight w:val="84"/>
        </w:trPr>
        <w:tc>
          <w:tcPr>
            <w:tcW w:w="8689" w:type="dxa"/>
            <w:gridSpan w:val="2"/>
          </w:tcPr>
          <w:p w14:paraId="1627EEF6" w14:textId="77777777" w:rsidR="007D3455" w:rsidRDefault="007D3455" w:rsidP="004E1777">
            <w:pPr>
              <w:pStyle w:val="Default"/>
              <w:rPr>
                <w:sz w:val="18"/>
                <w:szCs w:val="18"/>
              </w:rPr>
            </w:pPr>
            <w:r>
              <w:rPr>
                <w:sz w:val="18"/>
                <w:szCs w:val="18"/>
              </w:rPr>
              <w:t xml:space="preserve">9 Keuze: Machinaal zagen </w:t>
            </w:r>
          </w:p>
        </w:tc>
      </w:tr>
    </w:tbl>
    <w:p w14:paraId="49D4FBAF" w14:textId="77777777" w:rsidR="007D3455" w:rsidRDefault="007D3455" w:rsidP="007D3455"/>
    <w:p w14:paraId="0AC84065" w14:textId="77777777" w:rsidR="007D3455" w:rsidRDefault="007D3455" w:rsidP="007D3455">
      <w:pPr>
        <w:pStyle w:val="Default"/>
        <w:rPr>
          <w:sz w:val="18"/>
          <w:szCs w:val="18"/>
        </w:rPr>
      </w:pPr>
      <w:r>
        <w:rPr>
          <w:sz w:val="18"/>
          <w:szCs w:val="18"/>
        </w:rPr>
        <w:t xml:space="preserve">Voor SVA 1 moeten de proeven 1 t/m 7 op school door de docent beoordeeld worden. De proeven 8 en 9 kunnen optioneel gekozen worden, afhankelijk van de mogelijkheden van de school en de leerling. </w:t>
      </w:r>
    </w:p>
    <w:p w14:paraId="3F5B11AC" w14:textId="77777777" w:rsidR="007D3455" w:rsidRDefault="007D3455" w:rsidP="007D3455">
      <w:pPr>
        <w:pStyle w:val="Default"/>
        <w:rPr>
          <w:sz w:val="18"/>
          <w:szCs w:val="18"/>
        </w:rPr>
      </w:pPr>
      <w:r>
        <w:rPr>
          <w:sz w:val="18"/>
          <w:szCs w:val="18"/>
        </w:rPr>
        <w:t xml:space="preserve">De docent legt dit vast in het examendossier. </w:t>
      </w:r>
    </w:p>
    <w:p w14:paraId="23C1C90E" w14:textId="77777777" w:rsidR="007D3455" w:rsidRDefault="007D3455" w:rsidP="007D3455">
      <w:pPr>
        <w:pStyle w:val="Default"/>
        <w:rPr>
          <w:sz w:val="18"/>
          <w:szCs w:val="18"/>
        </w:rPr>
      </w:pPr>
      <w:r>
        <w:rPr>
          <w:sz w:val="18"/>
          <w:szCs w:val="18"/>
        </w:rPr>
        <w:t xml:space="preserve">Op het examen worden twee proeven afgenomen (in overleg met docent). De examentijd bedraagt 1 uur. </w:t>
      </w:r>
    </w:p>
    <w:p w14:paraId="5C4AE232" w14:textId="77777777" w:rsidR="007D3455" w:rsidRDefault="007D3455" w:rsidP="007D3455">
      <w:pPr>
        <w:rPr>
          <w:sz w:val="18"/>
          <w:szCs w:val="18"/>
        </w:rPr>
      </w:pPr>
    </w:p>
    <w:p w14:paraId="3FD47646" w14:textId="77777777" w:rsidR="007D3455" w:rsidRPr="00944E48" w:rsidRDefault="007D3455" w:rsidP="007D3455">
      <w:pPr>
        <w:autoSpaceDE w:val="0"/>
        <w:autoSpaceDN w:val="0"/>
        <w:adjustRightInd w:val="0"/>
        <w:spacing w:after="0" w:line="240" w:lineRule="auto"/>
        <w:rPr>
          <w:rFonts w:ascii="Arial" w:hAnsi="Arial" w:cs="Arial"/>
          <w:color w:val="000000"/>
        </w:rPr>
      </w:pPr>
      <w:r w:rsidRPr="00944E48">
        <w:rPr>
          <w:rFonts w:ascii="Arial" w:hAnsi="Arial" w:cs="Arial"/>
          <w:b/>
          <w:bCs/>
          <w:color w:val="000000"/>
        </w:rPr>
        <w:t xml:space="preserve">Theoretische kennis </w:t>
      </w:r>
    </w:p>
    <w:p w14:paraId="54CA3AAA" w14:textId="7C65AAFE" w:rsidR="007D3455" w:rsidRDefault="007D3455" w:rsidP="007D3455">
      <w:pPr>
        <w:rPr>
          <w:rFonts w:ascii="Arial" w:hAnsi="Arial" w:cs="Arial"/>
          <w:color w:val="000000"/>
          <w:sz w:val="18"/>
          <w:szCs w:val="18"/>
        </w:rPr>
      </w:pPr>
      <w:r w:rsidRPr="00944E48">
        <w:rPr>
          <w:rFonts w:ascii="Arial" w:hAnsi="Arial" w:cs="Arial"/>
          <w:color w:val="000000"/>
          <w:sz w:val="18"/>
          <w:szCs w:val="18"/>
        </w:rPr>
        <w:t xml:space="preserve">Voor het met goed gevolg afleggen van het examen ‘Werken in de </w:t>
      </w:r>
      <w:r>
        <w:rPr>
          <w:rFonts w:ascii="Arial" w:hAnsi="Arial" w:cs="Arial"/>
          <w:color w:val="000000"/>
          <w:sz w:val="18"/>
          <w:szCs w:val="18"/>
        </w:rPr>
        <w:t>metaal</w:t>
      </w:r>
      <w:r w:rsidRPr="00944E48">
        <w:rPr>
          <w:rFonts w:ascii="Arial" w:hAnsi="Arial" w:cs="Arial"/>
          <w:color w:val="000000"/>
          <w:sz w:val="18"/>
          <w:szCs w:val="18"/>
        </w:rPr>
        <w:t xml:space="preserve">’ is ook theoretische kennis vereist. Tijdens het examen blijkt het beschikken over de vereiste kennis tijdens het uitvoeren van de praktijkopdrachten. De kennis van het waarom achter de handeling komt in </w:t>
      </w:r>
      <w:r>
        <w:rPr>
          <w:rFonts w:ascii="Arial" w:hAnsi="Arial" w:cs="Arial"/>
          <w:color w:val="000000"/>
          <w:sz w:val="18"/>
          <w:szCs w:val="18"/>
        </w:rPr>
        <w:t xml:space="preserve">een </w:t>
      </w:r>
      <w:r w:rsidRPr="00944E48">
        <w:rPr>
          <w:rFonts w:ascii="Arial" w:hAnsi="Arial" w:cs="Arial"/>
          <w:color w:val="000000"/>
          <w:sz w:val="18"/>
          <w:szCs w:val="18"/>
        </w:rPr>
        <w:t>gesprek aan de orde. De kennis wordt dus naar aanleiding van het handelen mondeling getoetst. De beoordeling van de kennis maakt deel uit van de proeven van vaardigheid.</w:t>
      </w:r>
    </w:p>
    <w:p w14:paraId="1AC4A9E4" w14:textId="26E454D0" w:rsidR="00E979EC" w:rsidRDefault="00E979EC">
      <w:pPr>
        <w:rPr>
          <w:b/>
        </w:rPr>
      </w:pPr>
    </w:p>
    <w:p w14:paraId="40378B5B" w14:textId="77777777" w:rsidR="00E979EC" w:rsidRDefault="00E979EC">
      <w:pPr>
        <w:rPr>
          <w:b/>
        </w:rPr>
      </w:pPr>
    </w:p>
    <w:p w14:paraId="04D613B4" w14:textId="77777777" w:rsidR="00E979EC" w:rsidRDefault="00E979EC">
      <w:pPr>
        <w:rPr>
          <w:b/>
        </w:rPr>
      </w:pPr>
    </w:p>
    <w:p w14:paraId="628BCE30" w14:textId="77777777" w:rsidR="00E979EC" w:rsidRDefault="00E979EC">
      <w:pPr>
        <w:rPr>
          <w:b/>
        </w:rPr>
      </w:pPr>
    </w:p>
    <w:p w14:paraId="5F027594" w14:textId="77777777" w:rsidR="00E979EC" w:rsidRDefault="00E979EC">
      <w:pPr>
        <w:rPr>
          <w:b/>
        </w:rPr>
      </w:pPr>
    </w:p>
    <w:p w14:paraId="5C416FBE" w14:textId="4A7F4F67" w:rsidR="005479D0" w:rsidRDefault="005479D0">
      <w:pPr>
        <w:rPr>
          <w:b/>
        </w:rPr>
      </w:pPr>
      <w:r>
        <w:rPr>
          <w:b/>
        </w:rPr>
        <w:t>Na 6 maanden</w:t>
      </w:r>
      <w:r w:rsidR="00AE1532">
        <w:rPr>
          <w:b/>
        </w:rPr>
        <w:t xml:space="preserve">, al </w:t>
      </w:r>
      <w:r>
        <w:rPr>
          <w:b/>
        </w:rPr>
        <w:t>of niet afgerond met een examen</w:t>
      </w:r>
      <w:r w:rsidR="00AE1532">
        <w:rPr>
          <w:b/>
        </w:rPr>
        <w:t>,</w:t>
      </w:r>
      <w:r>
        <w:rPr>
          <w:b/>
        </w:rPr>
        <w:t xml:space="preserve"> kan er begonnen worden met </w:t>
      </w:r>
      <w:r w:rsidR="00C400E6">
        <w:rPr>
          <w:b/>
        </w:rPr>
        <w:t xml:space="preserve">de leerlijn; </w:t>
      </w:r>
      <w:r w:rsidR="00F7665E">
        <w:rPr>
          <w:b/>
        </w:rPr>
        <w:t>MAG-</w:t>
      </w:r>
      <w:r>
        <w:rPr>
          <w:b/>
        </w:rPr>
        <w:t>Lassen</w:t>
      </w:r>
      <w:r w:rsidR="006E5C5A">
        <w:rPr>
          <w:b/>
        </w:rPr>
        <w:t xml:space="preserve"> Praktijk.</w:t>
      </w:r>
    </w:p>
    <w:p w14:paraId="167F275C" w14:textId="43433E38" w:rsidR="00AE1532" w:rsidRDefault="00F7665E">
      <w:pPr>
        <w:rPr>
          <w:b/>
        </w:rPr>
      </w:pPr>
      <w:r>
        <w:rPr>
          <w:sz w:val="36"/>
        </w:rPr>
        <w:t>MAG-</w:t>
      </w:r>
      <w:r w:rsidR="00AE1532">
        <w:rPr>
          <w:sz w:val="36"/>
        </w:rPr>
        <w:t>Lassen Praktijk</w:t>
      </w:r>
    </w:p>
    <w:p w14:paraId="659F9B21" w14:textId="5C8482D6" w:rsidR="00AE1532" w:rsidRDefault="00AE1532">
      <w:pPr>
        <w:rPr>
          <w:b/>
        </w:rPr>
      </w:pPr>
      <w:r>
        <w:rPr>
          <w:b/>
        </w:rPr>
        <w:t>Lassen Praktijk</w:t>
      </w:r>
    </w:p>
    <w:p w14:paraId="06499712" w14:textId="2C1598AC" w:rsidR="00AE1532" w:rsidRDefault="00AE1532" w:rsidP="00AE1532">
      <w:pPr>
        <w:pStyle w:val="Default"/>
        <w:rPr>
          <w:sz w:val="18"/>
          <w:szCs w:val="18"/>
        </w:rPr>
      </w:pPr>
      <w:r>
        <w:rPr>
          <w:sz w:val="18"/>
          <w:szCs w:val="18"/>
        </w:rPr>
        <w:t xml:space="preserve">Bij </w:t>
      </w:r>
      <w:r w:rsidR="00F7665E">
        <w:rPr>
          <w:sz w:val="18"/>
          <w:szCs w:val="18"/>
        </w:rPr>
        <w:t>MAG-</w:t>
      </w:r>
      <w:r>
        <w:rPr>
          <w:sz w:val="18"/>
          <w:szCs w:val="18"/>
        </w:rPr>
        <w:t xml:space="preserve">Lassen Praktijk vindt het opleidingstraject plaats op school. </w:t>
      </w:r>
    </w:p>
    <w:p w14:paraId="503551CC" w14:textId="330D4A70" w:rsidR="00AE1532" w:rsidRDefault="00AE1532" w:rsidP="00AE1532">
      <w:pPr>
        <w:pStyle w:val="Default"/>
        <w:rPr>
          <w:sz w:val="18"/>
          <w:szCs w:val="18"/>
        </w:rPr>
      </w:pPr>
      <w:r>
        <w:rPr>
          <w:sz w:val="18"/>
          <w:szCs w:val="18"/>
        </w:rPr>
        <w:t xml:space="preserve">De werkzaamheden die binnen dit opleidingstraject worden aangeboden kennen een directe relatie met de werkzaamheden in de beroepspraktijk. Centraal staan algemene beroepsvaardigheden én specifieke vakkennis en vaardigheden. De begeleiding van de leerling(en) wordt verzorgd door medewerkers van de school zelf. Afhankelijk van de mogelijkheden van de leerling en van de school kan het opleidingstraject worden afgesloten met een certificaat </w:t>
      </w:r>
      <w:r w:rsidR="00F7665E">
        <w:rPr>
          <w:sz w:val="18"/>
          <w:szCs w:val="18"/>
        </w:rPr>
        <w:t>MAG-</w:t>
      </w:r>
      <w:r>
        <w:rPr>
          <w:sz w:val="18"/>
          <w:szCs w:val="18"/>
        </w:rPr>
        <w:t xml:space="preserve">Lassen Praktijk conform de vereiste norm van de branche. </w:t>
      </w:r>
    </w:p>
    <w:p w14:paraId="288FEB28" w14:textId="73FA999C" w:rsidR="00AE1532" w:rsidRPr="00461620" w:rsidRDefault="00AE1532" w:rsidP="00AE1532">
      <w:pPr>
        <w:pStyle w:val="Default"/>
        <w:rPr>
          <w:sz w:val="18"/>
          <w:szCs w:val="18"/>
        </w:rPr>
      </w:pPr>
      <w:r w:rsidRPr="00461620">
        <w:rPr>
          <w:sz w:val="18"/>
          <w:szCs w:val="18"/>
        </w:rPr>
        <w:t xml:space="preserve">Bij </w:t>
      </w:r>
      <w:r w:rsidR="00F7665E">
        <w:rPr>
          <w:sz w:val="18"/>
          <w:szCs w:val="18"/>
        </w:rPr>
        <w:t>MAG-</w:t>
      </w:r>
      <w:r>
        <w:rPr>
          <w:sz w:val="18"/>
          <w:szCs w:val="18"/>
        </w:rPr>
        <w:t>Lassen Praktijk</w:t>
      </w:r>
      <w:r w:rsidRPr="00461620">
        <w:rPr>
          <w:sz w:val="18"/>
          <w:szCs w:val="18"/>
        </w:rPr>
        <w:t xml:space="preserve"> vindt examinering</w:t>
      </w:r>
      <w:r>
        <w:rPr>
          <w:sz w:val="18"/>
          <w:szCs w:val="18"/>
        </w:rPr>
        <w:t>, na elk half schooljaar,</w:t>
      </w:r>
      <w:r w:rsidRPr="00461620">
        <w:rPr>
          <w:sz w:val="18"/>
          <w:szCs w:val="18"/>
        </w:rPr>
        <w:t xml:space="preserve"> plaats op de eigen school. </w:t>
      </w:r>
    </w:p>
    <w:p w14:paraId="343D3486" w14:textId="3B94A76A" w:rsidR="00AE1532" w:rsidRPr="00461620" w:rsidRDefault="00AE1532" w:rsidP="00AE1532">
      <w:pPr>
        <w:rPr>
          <w:rFonts w:ascii="Arial" w:hAnsi="Arial" w:cs="Arial"/>
          <w:sz w:val="18"/>
          <w:szCs w:val="18"/>
        </w:rPr>
      </w:pPr>
      <w:r w:rsidRPr="00461620">
        <w:rPr>
          <w:rFonts w:ascii="Arial" w:hAnsi="Arial" w:cs="Arial"/>
          <w:sz w:val="18"/>
          <w:szCs w:val="18"/>
        </w:rPr>
        <w:t xml:space="preserve">Het examen wordt afgenomen door een examinator van het </w:t>
      </w:r>
      <w:r>
        <w:rPr>
          <w:rFonts w:ascii="Arial" w:hAnsi="Arial" w:cs="Arial"/>
          <w:sz w:val="18"/>
          <w:szCs w:val="18"/>
        </w:rPr>
        <w:t xml:space="preserve">NIL </w:t>
      </w:r>
      <w:r w:rsidR="00CF7F87">
        <w:rPr>
          <w:rFonts w:ascii="Arial" w:hAnsi="Arial" w:cs="Arial"/>
          <w:sz w:val="18"/>
          <w:szCs w:val="18"/>
        </w:rPr>
        <w:t>(Nederlands Instituut voor Lastechniek)</w:t>
      </w:r>
      <w:r w:rsidRPr="00461620">
        <w:rPr>
          <w:rFonts w:ascii="Arial" w:hAnsi="Arial" w:cs="Arial"/>
          <w:sz w:val="18"/>
          <w:szCs w:val="18"/>
        </w:rPr>
        <w:t xml:space="preserve"> in aanwezigheid van de docent van de school. </w:t>
      </w:r>
    </w:p>
    <w:p w14:paraId="5BFD6C3C" w14:textId="77777777" w:rsidR="00AE1532" w:rsidRDefault="00AE1532">
      <w:pPr>
        <w:rPr>
          <w:b/>
        </w:rPr>
      </w:pPr>
    </w:p>
    <w:p w14:paraId="18BF4E5A" w14:textId="22AD42F1" w:rsidR="00AE1532" w:rsidRDefault="00E07C32">
      <w:pPr>
        <w:rPr>
          <w:b/>
        </w:rPr>
      </w:pPr>
      <w:r>
        <w:rPr>
          <w:noProof/>
          <w:lang w:eastAsia="nl-NL"/>
        </w:rPr>
        <w:drawing>
          <wp:anchor distT="0" distB="0" distL="114300" distR="114300" simplePos="0" relativeHeight="251671552" behindDoc="1" locked="0" layoutInCell="1" allowOverlap="1" wp14:anchorId="2FDC0CB0" wp14:editId="322998A5">
            <wp:simplePos x="0" y="0"/>
            <wp:positionH relativeFrom="margin">
              <wp:posOffset>573405</wp:posOffset>
            </wp:positionH>
            <wp:positionV relativeFrom="paragraph">
              <wp:posOffset>193040</wp:posOffset>
            </wp:positionV>
            <wp:extent cx="4728845" cy="3117850"/>
            <wp:effectExtent l="0" t="0" r="0" b="6350"/>
            <wp:wrapTight wrapText="bothSides">
              <wp:wrapPolygon edited="0">
                <wp:start x="0" y="0"/>
                <wp:lineTo x="0" y="21512"/>
                <wp:lineTo x="21493" y="21512"/>
                <wp:lineTo x="21493"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7226" t="32726" r="22950" b="8877"/>
                    <a:stretch/>
                  </pic:blipFill>
                  <pic:spPr bwMode="auto">
                    <a:xfrm>
                      <a:off x="0" y="0"/>
                      <a:ext cx="4728845" cy="3117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04FAB0" w14:textId="7A9E36E7" w:rsidR="00AE1532" w:rsidRDefault="00AE1532">
      <w:pPr>
        <w:rPr>
          <w:b/>
        </w:rPr>
      </w:pPr>
    </w:p>
    <w:p w14:paraId="66F3279E" w14:textId="1BD1EDCC" w:rsidR="00AE1532" w:rsidRDefault="00AE1532">
      <w:pPr>
        <w:rPr>
          <w:b/>
        </w:rPr>
      </w:pPr>
    </w:p>
    <w:p w14:paraId="5A0A66ED" w14:textId="16F0E921" w:rsidR="00AE1532" w:rsidRDefault="00AE1532">
      <w:pPr>
        <w:rPr>
          <w:b/>
        </w:rPr>
      </w:pPr>
    </w:p>
    <w:p w14:paraId="27303803" w14:textId="7CD75A4A" w:rsidR="00AE1532" w:rsidRDefault="00AE1532">
      <w:pPr>
        <w:rPr>
          <w:b/>
        </w:rPr>
      </w:pPr>
    </w:p>
    <w:p w14:paraId="6CAFC33D" w14:textId="40106EF9" w:rsidR="00377750" w:rsidRDefault="00377750">
      <w:pPr>
        <w:rPr>
          <w:b/>
        </w:rPr>
      </w:pPr>
    </w:p>
    <w:p w14:paraId="517E0B51" w14:textId="6B84F97D" w:rsidR="00377750" w:rsidRDefault="00377750">
      <w:pPr>
        <w:rPr>
          <w:b/>
        </w:rPr>
      </w:pPr>
    </w:p>
    <w:p w14:paraId="67643328" w14:textId="0A0B8463" w:rsidR="00377750" w:rsidRDefault="00377750">
      <w:pPr>
        <w:rPr>
          <w:b/>
        </w:rPr>
      </w:pPr>
    </w:p>
    <w:p w14:paraId="76E2914B" w14:textId="6CECE773" w:rsidR="00377750" w:rsidRDefault="00377750">
      <w:pPr>
        <w:rPr>
          <w:b/>
        </w:rPr>
      </w:pPr>
    </w:p>
    <w:p w14:paraId="577814B2" w14:textId="34BEDC7D" w:rsidR="00377750" w:rsidRDefault="00377750">
      <w:pPr>
        <w:rPr>
          <w:b/>
        </w:rPr>
      </w:pPr>
    </w:p>
    <w:p w14:paraId="1E6A0802" w14:textId="77777777" w:rsidR="00E07C32" w:rsidRDefault="00E07C32" w:rsidP="00580B23">
      <w:pPr>
        <w:pStyle w:val="Default"/>
        <w:rPr>
          <w:b/>
          <w:bCs/>
          <w:color w:val="69220A"/>
          <w:sz w:val="23"/>
          <w:szCs w:val="23"/>
        </w:rPr>
      </w:pPr>
    </w:p>
    <w:p w14:paraId="001DCBBC" w14:textId="77777777" w:rsidR="00E07C32" w:rsidRDefault="00E07C32" w:rsidP="00580B23">
      <w:pPr>
        <w:pStyle w:val="Default"/>
        <w:rPr>
          <w:b/>
          <w:bCs/>
          <w:color w:val="69220A"/>
          <w:sz w:val="23"/>
          <w:szCs w:val="23"/>
        </w:rPr>
      </w:pPr>
    </w:p>
    <w:p w14:paraId="17778B8D" w14:textId="77777777" w:rsidR="00E07C32" w:rsidRDefault="00E07C32" w:rsidP="00580B23">
      <w:pPr>
        <w:pStyle w:val="Default"/>
        <w:rPr>
          <w:b/>
          <w:bCs/>
          <w:color w:val="69220A"/>
          <w:sz w:val="23"/>
          <w:szCs w:val="23"/>
        </w:rPr>
      </w:pPr>
    </w:p>
    <w:p w14:paraId="61977A62" w14:textId="77777777" w:rsidR="00E07C32" w:rsidRDefault="00E07C32" w:rsidP="00580B23">
      <w:pPr>
        <w:pStyle w:val="Default"/>
        <w:rPr>
          <w:b/>
          <w:bCs/>
          <w:color w:val="69220A"/>
          <w:sz w:val="23"/>
          <w:szCs w:val="23"/>
        </w:rPr>
      </w:pPr>
    </w:p>
    <w:p w14:paraId="06ABC1C2" w14:textId="77777777" w:rsidR="00E07C32" w:rsidRDefault="00E07C32" w:rsidP="00580B23">
      <w:pPr>
        <w:pStyle w:val="Default"/>
        <w:rPr>
          <w:b/>
          <w:bCs/>
          <w:color w:val="69220A"/>
          <w:sz w:val="23"/>
          <w:szCs w:val="23"/>
        </w:rPr>
      </w:pPr>
    </w:p>
    <w:p w14:paraId="3C6AB698" w14:textId="0634F1CB" w:rsidR="00580B23" w:rsidRDefault="00580B23" w:rsidP="00580B23">
      <w:pPr>
        <w:pStyle w:val="Default"/>
        <w:rPr>
          <w:color w:val="69220A"/>
          <w:sz w:val="23"/>
          <w:szCs w:val="23"/>
        </w:rPr>
      </w:pPr>
      <w:r>
        <w:rPr>
          <w:b/>
          <w:bCs/>
          <w:color w:val="69220A"/>
          <w:sz w:val="23"/>
          <w:szCs w:val="23"/>
        </w:rPr>
        <w:t xml:space="preserve">Proeven van vaardigheid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44"/>
        <w:gridCol w:w="4345"/>
      </w:tblGrid>
      <w:tr w:rsidR="00580B23" w14:paraId="434411AA" w14:textId="77777777" w:rsidTr="004E1777">
        <w:trPr>
          <w:trHeight w:val="84"/>
        </w:trPr>
        <w:tc>
          <w:tcPr>
            <w:tcW w:w="8689" w:type="dxa"/>
            <w:gridSpan w:val="2"/>
          </w:tcPr>
          <w:p w14:paraId="11985761" w14:textId="77777777" w:rsidR="00334A6F" w:rsidRDefault="00580B23" w:rsidP="004E1777">
            <w:pPr>
              <w:pStyle w:val="Default"/>
              <w:rPr>
                <w:sz w:val="18"/>
                <w:szCs w:val="18"/>
              </w:rPr>
            </w:pPr>
            <w:r>
              <w:rPr>
                <w:sz w:val="18"/>
                <w:szCs w:val="18"/>
              </w:rPr>
              <w:t xml:space="preserve">Op basis van de proeven van vaardigheid worden de kerntaken en werkprocessen van dit certificaat geëxamineerd. Hier onderscheiden we de volgende proeven van vaardigheid: </w:t>
            </w:r>
          </w:p>
          <w:p w14:paraId="64EBC07B" w14:textId="1115EFAC" w:rsidR="00580B23" w:rsidRDefault="00580B23" w:rsidP="004E1777">
            <w:pPr>
              <w:pStyle w:val="Default"/>
              <w:rPr>
                <w:sz w:val="18"/>
                <w:szCs w:val="18"/>
              </w:rPr>
            </w:pPr>
            <w:r>
              <w:rPr>
                <w:b/>
                <w:bCs/>
                <w:sz w:val="18"/>
                <w:szCs w:val="18"/>
              </w:rPr>
              <w:t xml:space="preserve">Proeven van vaardigheid </w:t>
            </w:r>
          </w:p>
        </w:tc>
      </w:tr>
      <w:tr w:rsidR="00580B23" w14:paraId="2DFA4EF5" w14:textId="77777777" w:rsidTr="004E1777">
        <w:trPr>
          <w:trHeight w:val="84"/>
        </w:trPr>
        <w:tc>
          <w:tcPr>
            <w:tcW w:w="4344" w:type="dxa"/>
          </w:tcPr>
          <w:p w14:paraId="25667E93" w14:textId="1079FA4C" w:rsidR="00580B23" w:rsidRDefault="00CF7F87" w:rsidP="004E1777">
            <w:pPr>
              <w:pStyle w:val="Default"/>
              <w:rPr>
                <w:sz w:val="18"/>
                <w:szCs w:val="18"/>
              </w:rPr>
            </w:pPr>
            <w:r>
              <w:rPr>
                <w:b/>
                <w:bCs/>
                <w:sz w:val="18"/>
                <w:szCs w:val="18"/>
              </w:rPr>
              <w:t>Lassen Praktijk</w:t>
            </w:r>
            <w:r w:rsidR="00580B23">
              <w:rPr>
                <w:b/>
                <w:bCs/>
                <w:sz w:val="18"/>
                <w:szCs w:val="18"/>
              </w:rPr>
              <w:t xml:space="preserve"> </w:t>
            </w:r>
          </w:p>
        </w:tc>
        <w:tc>
          <w:tcPr>
            <w:tcW w:w="4344" w:type="dxa"/>
          </w:tcPr>
          <w:p w14:paraId="6812A2BE" w14:textId="77777777" w:rsidR="00580B23" w:rsidRDefault="00580B23" w:rsidP="004E1777">
            <w:pPr>
              <w:pStyle w:val="Default"/>
              <w:rPr>
                <w:sz w:val="18"/>
                <w:szCs w:val="18"/>
              </w:rPr>
            </w:pPr>
            <w:r>
              <w:rPr>
                <w:b/>
                <w:bCs/>
                <w:sz w:val="18"/>
                <w:szCs w:val="18"/>
              </w:rPr>
              <w:t xml:space="preserve"> </w:t>
            </w:r>
          </w:p>
        </w:tc>
      </w:tr>
      <w:tr w:rsidR="00580B23" w14:paraId="61E6502C" w14:textId="77777777" w:rsidTr="004E1777">
        <w:trPr>
          <w:trHeight w:val="84"/>
        </w:trPr>
        <w:tc>
          <w:tcPr>
            <w:tcW w:w="4344" w:type="dxa"/>
          </w:tcPr>
          <w:p w14:paraId="76B3D11C" w14:textId="4FFDE80A" w:rsidR="00580B23" w:rsidRDefault="00580B23" w:rsidP="004E1777">
            <w:pPr>
              <w:pStyle w:val="Default"/>
              <w:rPr>
                <w:sz w:val="18"/>
                <w:szCs w:val="18"/>
              </w:rPr>
            </w:pPr>
            <w:r>
              <w:rPr>
                <w:sz w:val="18"/>
                <w:szCs w:val="18"/>
              </w:rPr>
              <w:t xml:space="preserve">1 Staande hoeklassen </w:t>
            </w:r>
          </w:p>
        </w:tc>
        <w:tc>
          <w:tcPr>
            <w:tcW w:w="4344" w:type="dxa"/>
          </w:tcPr>
          <w:p w14:paraId="6B6A23A5" w14:textId="77777777" w:rsidR="00580B23" w:rsidRDefault="00580B23" w:rsidP="004E1777">
            <w:pPr>
              <w:pStyle w:val="Default"/>
              <w:rPr>
                <w:sz w:val="18"/>
                <w:szCs w:val="18"/>
              </w:rPr>
            </w:pPr>
            <w:r>
              <w:rPr>
                <w:sz w:val="18"/>
                <w:szCs w:val="18"/>
              </w:rPr>
              <w:t xml:space="preserve"> </w:t>
            </w:r>
          </w:p>
        </w:tc>
      </w:tr>
      <w:tr w:rsidR="00580B23" w14:paraId="08ADEA00" w14:textId="77777777" w:rsidTr="004E1777">
        <w:trPr>
          <w:trHeight w:val="84"/>
        </w:trPr>
        <w:tc>
          <w:tcPr>
            <w:tcW w:w="4344" w:type="dxa"/>
          </w:tcPr>
          <w:p w14:paraId="30FF5C75" w14:textId="231F5C23" w:rsidR="00580B23" w:rsidRDefault="00580B23" w:rsidP="004E1777">
            <w:pPr>
              <w:pStyle w:val="Default"/>
              <w:rPr>
                <w:sz w:val="18"/>
                <w:szCs w:val="18"/>
              </w:rPr>
            </w:pPr>
            <w:r>
              <w:rPr>
                <w:sz w:val="18"/>
                <w:szCs w:val="18"/>
              </w:rPr>
              <w:t>2 Doorlas</w:t>
            </w:r>
            <w:r w:rsidR="00CF7F87">
              <w:rPr>
                <w:sz w:val="18"/>
                <w:szCs w:val="18"/>
              </w:rPr>
              <w:t>sen</w:t>
            </w:r>
          </w:p>
          <w:p w14:paraId="09C2A078" w14:textId="5060CE55" w:rsidR="00CF7F87" w:rsidRDefault="00580B23" w:rsidP="004E1777">
            <w:pPr>
              <w:pStyle w:val="Default"/>
              <w:rPr>
                <w:sz w:val="18"/>
                <w:szCs w:val="18"/>
              </w:rPr>
            </w:pPr>
            <w:r>
              <w:rPr>
                <w:sz w:val="18"/>
                <w:szCs w:val="18"/>
              </w:rPr>
              <w:t>3 Drie-laags hoeklas</w:t>
            </w:r>
            <w:r w:rsidR="00CF7F87">
              <w:rPr>
                <w:sz w:val="18"/>
                <w:szCs w:val="18"/>
              </w:rPr>
              <w:t>sen</w:t>
            </w:r>
          </w:p>
          <w:p w14:paraId="717F0DD0" w14:textId="77777777" w:rsidR="00CF7F87" w:rsidRDefault="00CF7F87" w:rsidP="004E1777">
            <w:pPr>
              <w:pStyle w:val="Default"/>
              <w:rPr>
                <w:sz w:val="18"/>
                <w:szCs w:val="18"/>
              </w:rPr>
            </w:pPr>
            <w:r>
              <w:rPr>
                <w:sz w:val="18"/>
                <w:szCs w:val="18"/>
              </w:rPr>
              <w:t>4 Rondom lassen</w:t>
            </w:r>
          </w:p>
          <w:p w14:paraId="077A90BF" w14:textId="77777777" w:rsidR="00CF7F87" w:rsidRDefault="00CF7F87" w:rsidP="004E1777">
            <w:pPr>
              <w:pStyle w:val="Default"/>
              <w:rPr>
                <w:sz w:val="18"/>
                <w:szCs w:val="18"/>
              </w:rPr>
            </w:pPr>
            <w:r>
              <w:rPr>
                <w:sz w:val="18"/>
                <w:szCs w:val="18"/>
              </w:rPr>
              <w:t>5 Vullassen</w:t>
            </w:r>
          </w:p>
          <w:p w14:paraId="5B9EA317" w14:textId="3A29CA89" w:rsidR="00580B23" w:rsidRDefault="00CF7F87" w:rsidP="004E1777">
            <w:pPr>
              <w:pStyle w:val="Default"/>
              <w:rPr>
                <w:sz w:val="18"/>
                <w:szCs w:val="18"/>
              </w:rPr>
            </w:pPr>
            <w:r>
              <w:rPr>
                <w:sz w:val="18"/>
                <w:szCs w:val="18"/>
              </w:rPr>
              <w:t>6 Sluitlassen</w:t>
            </w:r>
            <w:r w:rsidR="00580B23">
              <w:rPr>
                <w:sz w:val="18"/>
                <w:szCs w:val="18"/>
              </w:rPr>
              <w:t xml:space="preserve"> </w:t>
            </w:r>
          </w:p>
        </w:tc>
        <w:tc>
          <w:tcPr>
            <w:tcW w:w="4344" w:type="dxa"/>
          </w:tcPr>
          <w:p w14:paraId="6FE393E7" w14:textId="77777777" w:rsidR="00580B23" w:rsidRDefault="00580B23" w:rsidP="004E1777">
            <w:pPr>
              <w:pStyle w:val="Default"/>
              <w:rPr>
                <w:sz w:val="18"/>
                <w:szCs w:val="18"/>
              </w:rPr>
            </w:pPr>
            <w:r>
              <w:rPr>
                <w:sz w:val="18"/>
                <w:szCs w:val="18"/>
              </w:rPr>
              <w:t xml:space="preserve"> </w:t>
            </w:r>
          </w:p>
        </w:tc>
      </w:tr>
    </w:tbl>
    <w:p w14:paraId="191D6980" w14:textId="77777777" w:rsidR="00377750" w:rsidRDefault="00377750">
      <w:pPr>
        <w:rPr>
          <w:b/>
        </w:rPr>
      </w:pPr>
    </w:p>
    <w:p w14:paraId="16EA1897" w14:textId="3A6D46EF" w:rsidR="00A96A3C" w:rsidRDefault="00CF7F87">
      <w:pPr>
        <w:rPr>
          <w:b/>
        </w:rPr>
      </w:pPr>
      <w:r>
        <w:rPr>
          <w:b/>
        </w:rPr>
        <w:t>De examentijd bedraagt 1,5 uur.</w:t>
      </w:r>
    </w:p>
    <w:p w14:paraId="720B7810" w14:textId="3D09E66A" w:rsidR="00CF7F87" w:rsidRDefault="00CF7F87">
      <w:pPr>
        <w:rPr>
          <w:b/>
        </w:rPr>
      </w:pPr>
    </w:p>
    <w:bookmarkEnd w:id="1"/>
    <w:p w14:paraId="310016D3" w14:textId="77777777" w:rsidR="00334A6F" w:rsidRDefault="00334A6F" w:rsidP="0089197C">
      <w:pPr>
        <w:rPr>
          <w:b/>
        </w:rPr>
      </w:pPr>
    </w:p>
    <w:p w14:paraId="43B54799" w14:textId="1C5CD911" w:rsidR="0089197C" w:rsidRDefault="0089197C" w:rsidP="0089197C">
      <w:pPr>
        <w:rPr>
          <w:b/>
        </w:rPr>
      </w:pPr>
      <w:r>
        <w:rPr>
          <w:b/>
        </w:rPr>
        <w:t>Na weer 6 maanden, al of niet afgerond met een examen, kan er begonnen worden met de leerlijn; MAG-Lassen Theorie.</w:t>
      </w:r>
    </w:p>
    <w:p w14:paraId="1C88817D" w14:textId="2255713B" w:rsidR="0089197C" w:rsidRDefault="0089197C" w:rsidP="0089197C">
      <w:pPr>
        <w:rPr>
          <w:b/>
        </w:rPr>
      </w:pPr>
      <w:r>
        <w:rPr>
          <w:sz w:val="36"/>
        </w:rPr>
        <w:t>MAG-Lassen Theorie</w:t>
      </w:r>
    </w:p>
    <w:p w14:paraId="3BDC6822" w14:textId="568F6409" w:rsidR="0089197C" w:rsidRDefault="0089197C" w:rsidP="0089197C">
      <w:pPr>
        <w:rPr>
          <w:b/>
        </w:rPr>
      </w:pPr>
      <w:r>
        <w:rPr>
          <w:b/>
        </w:rPr>
        <w:t>MAG-Lassen Theorie</w:t>
      </w:r>
    </w:p>
    <w:p w14:paraId="16B19472" w14:textId="61B1864D" w:rsidR="0089197C" w:rsidRDefault="0089197C" w:rsidP="0089197C">
      <w:pPr>
        <w:pStyle w:val="Default"/>
        <w:rPr>
          <w:sz w:val="18"/>
          <w:szCs w:val="18"/>
        </w:rPr>
      </w:pPr>
      <w:r>
        <w:rPr>
          <w:sz w:val="18"/>
          <w:szCs w:val="18"/>
        </w:rPr>
        <w:t xml:space="preserve">Bij MAG-Lassen Theorie vindt het opleidingstraject plaats op school en thuis. </w:t>
      </w:r>
    </w:p>
    <w:p w14:paraId="3598A6F7" w14:textId="64CFC1BA" w:rsidR="0089197C" w:rsidRDefault="0089197C" w:rsidP="0089197C">
      <w:pPr>
        <w:pStyle w:val="Default"/>
        <w:rPr>
          <w:sz w:val="18"/>
          <w:szCs w:val="18"/>
        </w:rPr>
      </w:pPr>
      <w:r>
        <w:rPr>
          <w:sz w:val="18"/>
          <w:szCs w:val="18"/>
        </w:rPr>
        <w:t xml:space="preserve">De werkzaamheden die binnen dit opleidingstraject worden aangeboden kennen een directe relatie met de werkzaamheden in de beroepspraktijk. Centraal staan algemene beroepsvaardigheden én specifieke vakkennis en vaardigheden. De begeleiding van de leerling(en) wordt verzorgd door medewerkers van de school zelf. Afhankelijk van de mogelijkheden van de leerling en van de school kan het opleidingstraject worden afgesloten met een certificaat MAG-Lassen Theorie conform de vereiste norm van de branche. </w:t>
      </w:r>
    </w:p>
    <w:p w14:paraId="3C4A2B7F" w14:textId="0BB7DEBA" w:rsidR="0089197C" w:rsidRPr="00461620" w:rsidRDefault="0089197C" w:rsidP="0089197C">
      <w:pPr>
        <w:pStyle w:val="Default"/>
        <w:rPr>
          <w:sz w:val="18"/>
          <w:szCs w:val="18"/>
        </w:rPr>
      </w:pPr>
      <w:r w:rsidRPr="00461620">
        <w:rPr>
          <w:sz w:val="18"/>
          <w:szCs w:val="18"/>
        </w:rPr>
        <w:t xml:space="preserve">Bij </w:t>
      </w:r>
      <w:r>
        <w:rPr>
          <w:sz w:val="18"/>
          <w:szCs w:val="18"/>
        </w:rPr>
        <w:t>MAG-Lassen Theorie</w:t>
      </w:r>
      <w:r w:rsidRPr="00461620">
        <w:rPr>
          <w:sz w:val="18"/>
          <w:szCs w:val="18"/>
        </w:rPr>
        <w:t xml:space="preserve"> vindt examinering</w:t>
      </w:r>
      <w:r>
        <w:rPr>
          <w:sz w:val="18"/>
          <w:szCs w:val="18"/>
        </w:rPr>
        <w:t>, na elk half schooljaar,</w:t>
      </w:r>
      <w:r w:rsidRPr="00461620">
        <w:rPr>
          <w:sz w:val="18"/>
          <w:szCs w:val="18"/>
        </w:rPr>
        <w:t xml:space="preserve"> plaats op de eigen school. </w:t>
      </w:r>
    </w:p>
    <w:p w14:paraId="047371D8" w14:textId="77777777" w:rsidR="0089197C" w:rsidRPr="00461620" w:rsidRDefault="0089197C" w:rsidP="0089197C">
      <w:pPr>
        <w:rPr>
          <w:rFonts w:ascii="Arial" w:hAnsi="Arial" w:cs="Arial"/>
          <w:sz w:val="18"/>
          <w:szCs w:val="18"/>
        </w:rPr>
      </w:pPr>
      <w:r w:rsidRPr="00461620">
        <w:rPr>
          <w:rFonts w:ascii="Arial" w:hAnsi="Arial" w:cs="Arial"/>
          <w:sz w:val="18"/>
          <w:szCs w:val="18"/>
        </w:rPr>
        <w:t xml:space="preserve">Het examen wordt afgenomen door een examinator van het </w:t>
      </w:r>
      <w:r>
        <w:rPr>
          <w:rFonts w:ascii="Arial" w:hAnsi="Arial" w:cs="Arial"/>
          <w:sz w:val="18"/>
          <w:szCs w:val="18"/>
        </w:rPr>
        <w:t>NIL (Nederlands Instituut voor Lastechniek)</w:t>
      </w:r>
      <w:r w:rsidRPr="00461620">
        <w:rPr>
          <w:rFonts w:ascii="Arial" w:hAnsi="Arial" w:cs="Arial"/>
          <w:sz w:val="18"/>
          <w:szCs w:val="18"/>
        </w:rPr>
        <w:t xml:space="preserve"> in aanwezigheid van de docent van de school. </w:t>
      </w:r>
    </w:p>
    <w:p w14:paraId="46173EFB" w14:textId="77777777" w:rsidR="0089197C" w:rsidRDefault="0089197C" w:rsidP="0089197C">
      <w:pPr>
        <w:pStyle w:val="Default"/>
        <w:rPr>
          <w:b/>
          <w:bCs/>
          <w:color w:val="69220A"/>
          <w:sz w:val="23"/>
          <w:szCs w:val="23"/>
        </w:rPr>
      </w:pPr>
    </w:p>
    <w:p w14:paraId="5CFCDA4D" w14:textId="77777777" w:rsidR="0089197C" w:rsidRDefault="0089197C" w:rsidP="0089197C">
      <w:pPr>
        <w:pStyle w:val="Default"/>
        <w:rPr>
          <w:b/>
          <w:bCs/>
          <w:color w:val="69220A"/>
          <w:sz w:val="23"/>
          <w:szCs w:val="23"/>
        </w:rPr>
      </w:pPr>
    </w:p>
    <w:p w14:paraId="69F91E4A" w14:textId="77777777" w:rsidR="0089197C" w:rsidRDefault="0089197C" w:rsidP="0089197C">
      <w:pPr>
        <w:pStyle w:val="Default"/>
        <w:rPr>
          <w:b/>
          <w:bCs/>
          <w:color w:val="69220A"/>
          <w:sz w:val="23"/>
          <w:szCs w:val="23"/>
        </w:rPr>
      </w:pPr>
    </w:p>
    <w:p w14:paraId="03CE6E56" w14:textId="6B4FA851" w:rsidR="0089197C" w:rsidRDefault="0089197C" w:rsidP="0089197C">
      <w:pPr>
        <w:pStyle w:val="Default"/>
        <w:rPr>
          <w:color w:val="69220A"/>
          <w:sz w:val="23"/>
          <w:szCs w:val="23"/>
        </w:rPr>
      </w:pPr>
      <w:r>
        <w:rPr>
          <w:b/>
          <w:bCs/>
          <w:color w:val="69220A"/>
          <w:sz w:val="23"/>
          <w:szCs w:val="23"/>
        </w:rPr>
        <w:t xml:space="preserve">Proeven van vaardigheid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344"/>
        <w:gridCol w:w="4345"/>
      </w:tblGrid>
      <w:tr w:rsidR="0089197C" w14:paraId="3710745C" w14:textId="77777777" w:rsidTr="001F77EC">
        <w:trPr>
          <w:trHeight w:val="84"/>
        </w:trPr>
        <w:tc>
          <w:tcPr>
            <w:tcW w:w="8689" w:type="dxa"/>
            <w:gridSpan w:val="2"/>
          </w:tcPr>
          <w:p w14:paraId="07B70DD4" w14:textId="77777777" w:rsidR="00334A6F" w:rsidRDefault="0089197C" w:rsidP="001F77EC">
            <w:pPr>
              <w:pStyle w:val="Default"/>
              <w:rPr>
                <w:sz w:val="18"/>
                <w:szCs w:val="18"/>
              </w:rPr>
            </w:pPr>
            <w:r>
              <w:rPr>
                <w:sz w:val="18"/>
                <w:szCs w:val="18"/>
              </w:rPr>
              <w:t xml:space="preserve">Op basis van de proeven van vaardigheid worden de kerntaken en werkprocessen van dit certificaat geëxamineerd. Hier onderscheiden we de volgende proeven van vaardigheid: </w:t>
            </w:r>
          </w:p>
          <w:p w14:paraId="216B93C3" w14:textId="6B787896" w:rsidR="0089197C" w:rsidRDefault="0089197C" w:rsidP="001F77EC">
            <w:pPr>
              <w:pStyle w:val="Default"/>
              <w:rPr>
                <w:sz w:val="18"/>
                <w:szCs w:val="18"/>
              </w:rPr>
            </w:pPr>
            <w:r>
              <w:rPr>
                <w:b/>
                <w:bCs/>
                <w:sz w:val="18"/>
                <w:szCs w:val="18"/>
              </w:rPr>
              <w:t xml:space="preserve">Proeven van vaardigheid </w:t>
            </w:r>
          </w:p>
        </w:tc>
      </w:tr>
      <w:tr w:rsidR="0089197C" w14:paraId="50CF4D9A" w14:textId="77777777" w:rsidTr="001F77EC">
        <w:trPr>
          <w:trHeight w:val="84"/>
        </w:trPr>
        <w:tc>
          <w:tcPr>
            <w:tcW w:w="4344" w:type="dxa"/>
          </w:tcPr>
          <w:p w14:paraId="0D4CC311" w14:textId="46008930" w:rsidR="0089197C" w:rsidRDefault="0089197C" w:rsidP="001F77EC">
            <w:pPr>
              <w:pStyle w:val="Default"/>
              <w:rPr>
                <w:sz w:val="18"/>
                <w:szCs w:val="18"/>
              </w:rPr>
            </w:pPr>
            <w:r>
              <w:rPr>
                <w:b/>
                <w:bCs/>
                <w:sz w:val="18"/>
                <w:szCs w:val="18"/>
              </w:rPr>
              <w:t xml:space="preserve">Lassen </w:t>
            </w:r>
            <w:r w:rsidR="000A2964">
              <w:rPr>
                <w:b/>
                <w:bCs/>
                <w:sz w:val="18"/>
                <w:szCs w:val="18"/>
              </w:rPr>
              <w:t>Theorie</w:t>
            </w:r>
            <w:r>
              <w:rPr>
                <w:b/>
                <w:bCs/>
                <w:sz w:val="18"/>
                <w:szCs w:val="18"/>
              </w:rPr>
              <w:t xml:space="preserve"> </w:t>
            </w:r>
          </w:p>
        </w:tc>
        <w:tc>
          <w:tcPr>
            <w:tcW w:w="4344" w:type="dxa"/>
          </w:tcPr>
          <w:p w14:paraId="54E42E41" w14:textId="77777777" w:rsidR="0089197C" w:rsidRDefault="0089197C" w:rsidP="001F77EC">
            <w:pPr>
              <w:pStyle w:val="Default"/>
              <w:rPr>
                <w:sz w:val="18"/>
                <w:szCs w:val="18"/>
              </w:rPr>
            </w:pPr>
            <w:r>
              <w:rPr>
                <w:b/>
                <w:bCs/>
                <w:sz w:val="18"/>
                <w:szCs w:val="18"/>
              </w:rPr>
              <w:t xml:space="preserve"> </w:t>
            </w:r>
          </w:p>
        </w:tc>
      </w:tr>
      <w:tr w:rsidR="0089197C" w14:paraId="2BF0FF46" w14:textId="77777777" w:rsidTr="001F77EC">
        <w:trPr>
          <w:trHeight w:val="84"/>
        </w:trPr>
        <w:tc>
          <w:tcPr>
            <w:tcW w:w="4344" w:type="dxa"/>
          </w:tcPr>
          <w:p w14:paraId="3BE0EC8E" w14:textId="69CBE152" w:rsidR="0089197C" w:rsidRDefault="0089197C" w:rsidP="001F77EC">
            <w:pPr>
              <w:pStyle w:val="Default"/>
              <w:rPr>
                <w:sz w:val="18"/>
                <w:szCs w:val="18"/>
              </w:rPr>
            </w:pPr>
            <w:r>
              <w:rPr>
                <w:sz w:val="18"/>
                <w:szCs w:val="18"/>
              </w:rPr>
              <w:t xml:space="preserve">1 </w:t>
            </w:r>
            <w:r w:rsidR="00347424">
              <w:rPr>
                <w:sz w:val="18"/>
                <w:szCs w:val="18"/>
              </w:rPr>
              <w:t>Lasmethoden</w:t>
            </w:r>
            <w:r>
              <w:rPr>
                <w:sz w:val="18"/>
                <w:szCs w:val="18"/>
              </w:rPr>
              <w:t xml:space="preserve"> </w:t>
            </w:r>
          </w:p>
        </w:tc>
        <w:tc>
          <w:tcPr>
            <w:tcW w:w="4344" w:type="dxa"/>
          </w:tcPr>
          <w:p w14:paraId="3EDFD4BC" w14:textId="77777777" w:rsidR="0089197C" w:rsidRDefault="0089197C" w:rsidP="001F77EC">
            <w:pPr>
              <w:pStyle w:val="Default"/>
              <w:rPr>
                <w:sz w:val="18"/>
                <w:szCs w:val="18"/>
              </w:rPr>
            </w:pPr>
            <w:r>
              <w:rPr>
                <w:sz w:val="18"/>
                <w:szCs w:val="18"/>
              </w:rPr>
              <w:t xml:space="preserve"> </w:t>
            </w:r>
          </w:p>
        </w:tc>
      </w:tr>
      <w:tr w:rsidR="0089197C" w14:paraId="7F75DD6C" w14:textId="77777777" w:rsidTr="001F77EC">
        <w:trPr>
          <w:trHeight w:val="84"/>
        </w:trPr>
        <w:tc>
          <w:tcPr>
            <w:tcW w:w="4344" w:type="dxa"/>
          </w:tcPr>
          <w:p w14:paraId="577DE523" w14:textId="3DC30647" w:rsidR="0089197C" w:rsidRDefault="0089197C" w:rsidP="001F77EC">
            <w:pPr>
              <w:pStyle w:val="Default"/>
              <w:rPr>
                <w:sz w:val="18"/>
                <w:szCs w:val="18"/>
              </w:rPr>
            </w:pPr>
            <w:r>
              <w:rPr>
                <w:sz w:val="18"/>
                <w:szCs w:val="18"/>
              </w:rPr>
              <w:t xml:space="preserve">2 </w:t>
            </w:r>
            <w:r w:rsidR="00347424">
              <w:rPr>
                <w:sz w:val="18"/>
                <w:szCs w:val="18"/>
              </w:rPr>
              <w:t>Het MIG MAG lasapparaat</w:t>
            </w:r>
          </w:p>
          <w:p w14:paraId="13CC5F36" w14:textId="4250AF52" w:rsidR="0089197C" w:rsidRDefault="0089197C" w:rsidP="001F77EC">
            <w:pPr>
              <w:pStyle w:val="Default"/>
              <w:rPr>
                <w:sz w:val="18"/>
                <w:szCs w:val="18"/>
              </w:rPr>
            </w:pPr>
            <w:r>
              <w:rPr>
                <w:sz w:val="18"/>
                <w:szCs w:val="18"/>
              </w:rPr>
              <w:t xml:space="preserve">3 </w:t>
            </w:r>
            <w:r w:rsidR="00347424">
              <w:rPr>
                <w:sz w:val="18"/>
                <w:szCs w:val="18"/>
              </w:rPr>
              <w:t>Controle en onderhoud</w:t>
            </w:r>
          </w:p>
          <w:p w14:paraId="226D58E2" w14:textId="14246959" w:rsidR="0089197C" w:rsidRDefault="0089197C" w:rsidP="001F77EC">
            <w:pPr>
              <w:pStyle w:val="Default"/>
              <w:rPr>
                <w:sz w:val="18"/>
                <w:szCs w:val="18"/>
              </w:rPr>
            </w:pPr>
            <w:r>
              <w:rPr>
                <w:sz w:val="18"/>
                <w:szCs w:val="18"/>
              </w:rPr>
              <w:t xml:space="preserve">4 </w:t>
            </w:r>
            <w:r w:rsidR="00347424">
              <w:rPr>
                <w:sz w:val="18"/>
                <w:szCs w:val="18"/>
              </w:rPr>
              <w:t>Veilig lassen</w:t>
            </w:r>
          </w:p>
          <w:p w14:paraId="57F7ADC4" w14:textId="04EFBDA1" w:rsidR="0089197C" w:rsidRDefault="0089197C" w:rsidP="001F77EC">
            <w:pPr>
              <w:pStyle w:val="Default"/>
              <w:rPr>
                <w:sz w:val="18"/>
                <w:szCs w:val="18"/>
              </w:rPr>
            </w:pPr>
            <w:r>
              <w:rPr>
                <w:sz w:val="18"/>
                <w:szCs w:val="18"/>
              </w:rPr>
              <w:t xml:space="preserve">5 </w:t>
            </w:r>
            <w:r w:rsidR="00347424">
              <w:rPr>
                <w:sz w:val="18"/>
                <w:szCs w:val="18"/>
              </w:rPr>
              <w:t>Lasdraad</w:t>
            </w:r>
          </w:p>
          <w:p w14:paraId="7FEE940C" w14:textId="77777777" w:rsidR="00347424" w:rsidRDefault="0089197C" w:rsidP="001F77EC">
            <w:pPr>
              <w:pStyle w:val="Default"/>
              <w:rPr>
                <w:sz w:val="18"/>
                <w:szCs w:val="18"/>
              </w:rPr>
            </w:pPr>
            <w:r>
              <w:rPr>
                <w:sz w:val="18"/>
                <w:szCs w:val="18"/>
              </w:rPr>
              <w:t xml:space="preserve">6 </w:t>
            </w:r>
            <w:r w:rsidR="00347424">
              <w:rPr>
                <w:sz w:val="18"/>
                <w:szCs w:val="18"/>
              </w:rPr>
              <w:t>Beschermgas</w:t>
            </w:r>
          </w:p>
          <w:p w14:paraId="0760A521" w14:textId="77777777" w:rsidR="00347424" w:rsidRDefault="00347424" w:rsidP="001F77EC">
            <w:pPr>
              <w:pStyle w:val="Default"/>
              <w:rPr>
                <w:sz w:val="18"/>
                <w:szCs w:val="18"/>
              </w:rPr>
            </w:pPr>
            <w:r>
              <w:rPr>
                <w:sz w:val="18"/>
                <w:szCs w:val="18"/>
              </w:rPr>
              <w:t>7 Lasnaadvormen</w:t>
            </w:r>
          </w:p>
          <w:p w14:paraId="18B5F52F" w14:textId="77777777" w:rsidR="00347424" w:rsidRDefault="00347424" w:rsidP="001F77EC">
            <w:pPr>
              <w:pStyle w:val="Default"/>
              <w:rPr>
                <w:sz w:val="18"/>
                <w:szCs w:val="18"/>
              </w:rPr>
            </w:pPr>
            <w:r>
              <w:rPr>
                <w:sz w:val="18"/>
                <w:szCs w:val="18"/>
              </w:rPr>
              <w:t>8 lasvariabelen</w:t>
            </w:r>
          </w:p>
          <w:p w14:paraId="3264C72D" w14:textId="77777777" w:rsidR="00347424" w:rsidRDefault="00347424" w:rsidP="001F77EC">
            <w:pPr>
              <w:pStyle w:val="Default"/>
              <w:rPr>
                <w:sz w:val="18"/>
                <w:szCs w:val="18"/>
              </w:rPr>
            </w:pPr>
            <w:r>
              <w:rPr>
                <w:sz w:val="18"/>
                <w:szCs w:val="18"/>
              </w:rPr>
              <w:t>9 Lasfouten en lasonderzoek</w:t>
            </w:r>
          </w:p>
          <w:p w14:paraId="4B2975F8" w14:textId="51002531" w:rsidR="00347424" w:rsidRDefault="00347424" w:rsidP="001F77EC">
            <w:pPr>
              <w:pStyle w:val="Default"/>
              <w:rPr>
                <w:sz w:val="18"/>
                <w:szCs w:val="18"/>
              </w:rPr>
            </w:pPr>
          </w:p>
          <w:p w14:paraId="0D9FBB38" w14:textId="77777777" w:rsidR="00347424" w:rsidRDefault="00347424" w:rsidP="001F77EC">
            <w:pPr>
              <w:pStyle w:val="Default"/>
              <w:rPr>
                <w:sz w:val="18"/>
                <w:szCs w:val="18"/>
              </w:rPr>
            </w:pPr>
          </w:p>
          <w:p w14:paraId="55E63206" w14:textId="77777777" w:rsidR="00347424" w:rsidRDefault="00347424" w:rsidP="001F77EC">
            <w:pPr>
              <w:pStyle w:val="Default"/>
              <w:rPr>
                <w:sz w:val="18"/>
                <w:szCs w:val="18"/>
              </w:rPr>
            </w:pPr>
          </w:p>
          <w:p w14:paraId="53D225F9" w14:textId="5DAF2516" w:rsidR="0089197C" w:rsidRDefault="0089197C" w:rsidP="001F77EC">
            <w:pPr>
              <w:pStyle w:val="Default"/>
              <w:rPr>
                <w:sz w:val="18"/>
                <w:szCs w:val="18"/>
              </w:rPr>
            </w:pPr>
          </w:p>
        </w:tc>
        <w:tc>
          <w:tcPr>
            <w:tcW w:w="4344" w:type="dxa"/>
          </w:tcPr>
          <w:p w14:paraId="40079F44" w14:textId="77777777" w:rsidR="0089197C" w:rsidRDefault="0089197C" w:rsidP="001F77EC">
            <w:pPr>
              <w:pStyle w:val="Default"/>
              <w:rPr>
                <w:sz w:val="18"/>
                <w:szCs w:val="18"/>
              </w:rPr>
            </w:pPr>
            <w:r>
              <w:rPr>
                <w:sz w:val="18"/>
                <w:szCs w:val="18"/>
              </w:rPr>
              <w:t xml:space="preserve"> </w:t>
            </w:r>
          </w:p>
        </w:tc>
      </w:tr>
    </w:tbl>
    <w:p w14:paraId="60E895C6" w14:textId="00AA8E68" w:rsidR="00347424" w:rsidRDefault="00334A6F" w:rsidP="00037047">
      <w:pPr>
        <w:rPr>
          <w:b/>
        </w:rPr>
      </w:pPr>
      <w:r>
        <w:rPr>
          <w:b/>
        </w:rPr>
        <w:t>Het</w:t>
      </w:r>
      <w:r w:rsidR="00347424">
        <w:rPr>
          <w:b/>
        </w:rPr>
        <w:t xml:space="preserve"> examen</w:t>
      </w:r>
      <w:r>
        <w:rPr>
          <w:b/>
        </w:rPr>
        <w:t xml:space="preserve"> duurt</w:t>
      </w:r>
      <w:r w:rsidR="00347424">
        <w:rPr>
          <w:b/>
        </w:rPr>
        <w:t xml:space="preserve"> 1 uur. </w:t>
      </w:r>
    </w:p>
    <w:p w14:paraId="040E3DFA" w14:textId="77777777" w:rsidR="00F218C4" w:rsidRDefault="00347424" w:rsidP="00037047">
      <w:pPr>
        <w:rPr>
          <w:b/>
        </w:rPr>
      </w:pPr>
      <w:r>
        <w:rPr>
          <w:b/>
        </w:rPr>
        <w:t xml:space="preserve">Wanneer het examen van </w:t>
      </w:r>
      <w:r w:rsidR="00F218C4">
        <w:rPr>
          <w:b/>
        </w:rPr>
        <w:t>MAG-lassen Praktijk</w:t>
      </w:r>
      <w:r>
        <w:rPr>
          <w:b/>
        </w:rPr>
        <w:t xml:space="preserve"> en het examen van MAG-lassen Theorie met goed gevolg is afgerond, worden ze samen ingeruild voor een diploma. </w:t>
      </w:r>
    </w:p>
    <w:p w14:paraId="4D12C1FA" w14:textId="0ABF4F4C" w:rsidR="00037047" w:rsidRPr="00334A6F" w:rsidRDefault="00347424" w:rsidP="00037047">
      <w:pPr>
        <w:rPr>
          <w:b/>
          <w:u w:val="single"/>
        </w:rPr>
      </w:pPr>
      <w:r w:rsidRPr="00334A6F">
        <w:rPr>
          <w:b/>
          <w:u w:val="single"/>
        </w:rPr>
        <w:t>Een lasdiploma MAG-lassen niveau 1.</w:t>
      </w:r>
    </w:p>
    <w:p w14:paraId="6851D47F" w14:textId="26520DB1" w:rsidR="0081160F" w:rsidRDefault="0081160F" w:rsidP="00037047">
      <w:pPr>
        <w:rPr>
          <w:b/>
        </w:rPr>
      </w:pPr>
    </w:p>
    <w:p w14:paraId="34E3F4F3" w14:textId="2838EA37" w:rsidR="0081160F" w:rsidRDefault="0081160F" w:rsidP="00037047">
      <w:pPr>
        <w:rPr>
          <w:b/>
        </w:rPr>
      </w:pPr>
    </w:p>
    <w:p w14:paraId="2A7E14F3" w14:textId="2293C243" w:rsidR="0081160F" w:rsidRDefault="0081160F" w:rsidP="00037047">
      <w:pPr>
        <w:rPr>
          <w:b/>
        </w:rPr>
      </w:pPr>
      <w:r>
        <w:rPr>
          <w:b/>
        </w:rPr>
        <w:t xml:space="preserve">Wanneer de 3 leerlijnen van FASE 3 met goed gevolg afgerond zijn en dus de certificaten binnen heeft, kan de leerling meer stage gaan volgen. </w:t>
      </w:r>
    </w:p>
    <w:p w14:paraId="25B2C60A" w14:textId="1DAF935F" w:rsidR="00F218C4" w:rsidRDefault="0081160F" w:rsidP="00037047">
      <w:pPr>
        <w:rPr>
          <w:b/>
        </w:rPr>
      </w:pPr>
      <w:r>
        <w:rPr>
          <w:b/>
        </w:rPr>
        <w:t>De leerling kan dan verder met de leerlijn SVA 2 Metaal Techniek. Deze wordt op de stage</w:t>
      </w:r>
      <w:r w:rsidR="00334A6F">
        <w:rPr>
          <w:b/>
        </w:rPr>
        <w:t>plek</w:t>
      </w:r>
      <w:r>
        <w:rPr>
          <w:b/>
        </w:rPr>
        <w:t xml:space="preserve"> door een examinator </w:t>
      </w:r>
      <w:r w:rsidR="00E07C32">
        <w:rPr>
          <w:b/>
        </w:rPr>
        <w:t xml:space="preserve">afgenomen. </w:t>
      </w:r>
    </w:p>
    <w:p w14:paraId="317CC654" w14:textId="2E4131A3" w:rsidR="00037047" w:rsidRDefault="00E07C32">
      <w:pPr>
        <w:rPr>
          <w:sz w:val="36"/>
        </w:rPr>
      </w:pPr>
      <w:r>
        <w:rPr>
          <w:b/>
        </w:rPr>
        <w:t>De leerling stroomt door naar FASE 4.</w:t>
      </w:r>
    </w:p>
    <w:sectPr w:rsidR="0003704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28CDD" w14:textId="77777777" w:rsidR="004724C8" w:rsidRDefault="004724C8" w:rsidP="004724C8">
      <w:pPr>
        <w:spacing w:after="0" w:line="240" w:lineRule="auto"/>
      </w:pPr>
      <w:r>
        <w:separator/>
      </w:r>
    </w:p>
  </w:endnote>
  <w:endnote w:type="continuationSeparator" w:id="0">
    <w:p w14:paraId="54AC56B1" w14:textId="77777777" w:rsidR="004724C8" w:rsidRDefault="004724C8" w:rsidP="0047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04B2" w14:textId="0B9C7499" w:rsidR="004724C8" w:rsidRDefault="004724C8">
    <w:pPr>
      <w:pStyle w:val="Voettekst"/>
    </w:pPr>
    <w:r>
      <w:t xml:space="preserve">Leerlijn </w:t>
    </w:r>
    <w:r w:rsidR="00E45254">
      <w:t>Metaal Techniek</w:t>
    </w:r>
    <w:r>
      <w:tab/>
    </w:r>
    <w:r>
      <w:tab/>
    </w:r>
    <w:r w:rsidR="00E45254">
      <w:t>TWIR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EC369" w14:textId="77777777" w:rsidR="004724C8" w:rsidRDefault="004724C8" w:rsidP="004724C8">
      <w:pPr>
        <w:spacing w:after="0" w:line="240" w:lineRule="auto"/>
      </w:pPr>
      <w:r>
        <w:separator/>
      </w:r>
    </w:p>
  </w:footnote>
  <w:footnote w:type="continuationSeparator" w:id="0">
    <w:p w14:paraId="00191150" w14:textId="77777777" w:rsidR="004724C8" w:rsidRDefault="004724C8" w:rsidP="00472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610DA" w14:textId="77777777" w:rsidR="004724C8" w:rsidRDefault="004724C8">
    <w:pPr>
      <w:pStyle w:val="Koptekst"/>
    </w:pPr>
    <w:r w:rsidRPr="004724C8">
      <w:rPr>
        <w:noProof/>
        <w:lang w:eastAsia="nl-NL"/>
      </w:rPr>
      <w:drawing>
        <wp:anchor distT="0" distB="0" distL="114300" distR="114300" simplePos="0" relativeHeight="251660288" behindDoc="0" locked="0" layoutInCell="1" allowOverlap="1" wp14:anchorId="39702A5D" wp14:editId="1F15F78C">
          <wp:simplePos x="0" y="0"/>
          <wp:positionH relativeFrom="column">
            <wp:posOffset>5285105</wp:posOffset>
          </wp:positionH>
          <wp:positionV relativeFrom="paragraph">
            <wp:posOffset>-381000</wp:posOffset>
          </wp:positionV>
          <wp:extent cx="780415" cy="1054100"/>
          <wp:effectExtent l="0" t="0" r="63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VO_De_Diken.jpg"/>
                  <pic:cNvPicPr/>
                </pic:nvPicPr>
                <pic:blipFill>
                  <a:blip r:embed="rId1">
                    <a:extLst>
                      <a:ext uri="{28A0092B-C50C-407E-A947-70E740481C1C}">
                        <a14:useLocalDpi xmlns:a14="http://schemas.microsoft.com/office/drawing/2010/main" val="0"/>
                      </a:ext>
                    </a:extLst>
                  </a:blip>
                  <a:stretch>
                    <a:fillRect/>
                  </a:stretch>
                </pic:blipFill>
                <pic:spPr>
                  <a:xfrm>
                    <a:off x="0" y="0"/>
                    <a:ext cx="780415" cy="1054100"/>
                  </a:xfrm>
                  <a:prstGeom prst="rect">
                    <a:avLst/>
                  </a:prstGeom>
                </pic:spPr>
              </pic:pic>
            </a:graphicData>
          </a:graphic>
          <wp14:sizeRelH relativeFrom="margin">
            <wp14:pctWidth>0</wp14:pctWidth>
          </wp14:sizeRelH>
          <wp14:sizeRelV relativeFrom="margin">
            <wp14:pctHeight>0</wp14:pctHeight>
          </wp14:sizeRelV>
        </wp:anchor>
      </w:drawing>
    </w:r>
    <w:r w:rsidRPr="004724C8">
      <w:rPr>
        <w:noProof/>
        <w:lang w:eastAsia="nl-NL"/>
      </w:rPr>
      <mc:AlternateContent>
        <mc:Choice Requires="wps">
          <w:drawing>
            <wp:anchor distT="0" distB="0" distL="114300" distR="114300" simplePos="0" relativeHeight="251659264" behindDoc="0" locked="0" layoutInCell="1" allowOverlap="1" wp14:anchorId="28C66D75" wp14:editId="5F61F2CD">
              <wp:simplePos x="0" y="0"/>
              <wp:positionH relativeFrom="margin">
                <wp:posOffset>-309489</wp:posOffset>
              </wp:positionH>
              <wp:positionV relativeFrom="paragraph">
                <wp:posOffset>-733</wp:posOffset>
              </wp:positionV>
              <wp:extent cx="5547508" cy="178130"/>
              <wp:effectExtent l="0" t="0" r="0" b="0"/>
              <wp:wrapNone/>
              <wp:docPr id="6" name="Rechthoek 6"/>
              <wp:cNvGraphicFramePr/>
              <a:graphic xmlns:a="http://schemas.openxmlformats.org/drawingml/2006/main">
                <a:graphicData uri="http://schemas.microsoft.com/office/word/2010/wordprocessingShape">
                  <wps:wsp>
                    <wps:cNvSpPr/>
                    <wps:spPr>
                      <a:xfrm>
                        <a:off x="0" y="0"/>
                        <a:ext cx="5547508" cy="178130"/>
                      </a:xfrm>
                      <a:prstGeom prst="rect">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9D5E60" id="Rechthoek 6" o:spid="_x0000_s1026" style="position:absolute;margin-left:-24.35pt;margin-top:-.05pt;width:436.8pt;height:1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OdbAIAAMgEAAAOAAAAZHJzL2Uyb0RvYy54bWysVE1v2zAMvQ/YfxB0X22nSdMFcYqgWYcB&#10;RVusHXpWZCkWJomapMTpfv0o2WmybqdhOSikSPHj8dHzq73RZCd8UGBrWp2VlAjLoVF2U9NvTzcf&#10;LikJkdmGabCipi8i0KvF+3fzzs3ECFrQjfAEg9gw61xN2xjdrCgCb4Vh4QycsGiU4A2LqPpN0XjW&#10;YXSji1FZXhQd+MZ54CIEvF31RrrI8aUUPN5LGUQkuqZYW8ynz+c6ncVizmYbz1yr+FAG+4cqDFMW&#10;k76GWrHIyNarP0IZxT0EkPGMgylASsVF7gG7qco33Ty2zIncC4IT3CtM4f+F5Xe7B09UU9MLSiwz&#10;OKKvgrexBfGdXCR4Ohdm6PXoHvygBRRTr3vpTfrHLsg+Q/ryCqnYR8LxcjIZTyclkoCjrZpeVucZ&#10;8+L42vkQPwswJAk19TiyjCTb3YaIGdH14JKSBdCquVFaZ8Vv1tfakx3D8X5aTVfnVSoZn/zmpi3p&#10;MPtoWiIFOEOaSc0iisZh48FuKGF6g/zl0efcFlIGjNTnXrHQ9jly2J40RkVkrlamppdl+g2ZtU3P&#10;RObe0EGCsActSWtoXhBzDz0Zg+M3Clu/ZSE+MI/swyJxo+I9HlIDVg6DREkL/uff7pM/kgKtlHTI&#10;Zuzqx5Z5QYn+YpEuH6vxONE/K+PJdISKP7WsTy12a64BEa1wdx3PYvKP+iBKD+YZF2+ZsqKJWY65&#10;e/wG5Tr2W4ary8Vymd2Q8o7FW/voeAp+gPdp/8y8G+YfkTl3cGA+m72hQe+bXlpYbiNIlTlyxBWn&#10;nxRcl8yDYbXTPp7q2ev4AVr8AgAA//8DAFBLAwQUAAYACAAAACEA7s1Zd98AAAAIAQAADwAAAGRy&#10;cy9kb3ducmV2LnhtbEyPQUvDQBCF74L/YRnBW7tJrDWm2ZQi6EUQ0gribZsdk7S7syG7beO/dzzp&#10;7Q3v8d435XpyVpxxDL0nBek8AYHUeNNTq+B99zzLQYSoyWjrCRV8Y4B1dX1V6sL4C9V43sZWcAmF&#10;QivoYhwKKUPTodNh7gck9r786HTkc2ylGfWFy52VWZIspdM98UKnB3zqsDluT07BsXl7PbzY+u6j&#10;lveb+JnZdrCpUrc302YFIuIU/8Lwi8/oUDHT3p/IBGEVzBb5A0dZpCDYz7PFI4i9gixPQFal/P9A&#10;9QMAAP//AwBQSwECLQAUAAYACAAAACEAtoM4kv4AAADhAQAAEwAAAAAAAAAAAAAAAAAAAAAAW0Nv&#10;bnRlbnRfVHlwZXNdLnhtbFBLAQItABQABgAIAAAAIQA4/SH/1gAAAJQBAAALAAAAAAAAAAAAAAAA&#10;AC8BAABfcmVscy8ucmVsc1BLAQItABQABgAIAAAAIQDVcdOdbAIAAMgEAAAOAAAAAAAAAAAAAAAA&#10;AC4CAABkcnMvZTJvRG9jLnhtbFBLAQItABQABgAIAAAAIQDuzVl33wAAAAgBAAAPAAAAAAAAAAAA&#10;AAAAAMYEAABkcnMvZG93bnJldi54bWxQSwUGAAAAAAQABADzAAAA0gUAAAAA&#10;" fillcolor="#ed7d31"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F60E6"/>
    <w:multiLevelType w:val="hybridMultilevel"/>
    <w:tmpl w:val="0B82B7CC"/>
    <w:lvl w:ilvl="0" w:tplc="5EB23D68">
      <w:numFmt w:val="bullet"/>
      <w:lvlText w:val=""/>
      <w:lvlJc w:val="left"/>
      <w:pPr>
        <w:ind w:left="408" w:hanging="360"/>
      </w:pPr>
      <w:rPr>
        <w:rFonts w:ascii="Symbol" w:eastAsiaTheme="minorHAnsi" w:hAnsi="Symbol" w:cstheme="minorBid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DD"/>
    <w:rsid w:val="00037047"/>
    <w:rsid w:val="0008708D"/>
    <w:rsid w:val="00096C4D"/>
    <w:rsid w:val="000A1336"/>
    <w:rsid w:val="000A2964"/>
    <w:rsid w:val="002B5009"/>
    <w:rsid w:val="002E6AF5"/>
    <w:rsid w:val="00334A6F"/>
    <w:rsid w:val="00336030"/>
    <w:rsid w:val="00347424"/>
    <w:rsid w:val="00377750"/>
    <w:rsid w:val="003F1B5F"/>
    <w:rsid w:val="004724C8"/>
    <w:rsid w:val="00504531"/>
    <w:rsid w:val="005479D0"/>
    <w:rsid w:val="00580B23"/>
    <w:rsid w:val="005C6FA4"/>
    <w:rsid w:val="006605D3"/>
    <w:rsid w:val="006E5C5A"/>
    <w:rsid w:val="00775DAD"/>
    <w:rsid w:val="0078627A"/>
    <w:rsid w:val="007D3455"/>
    <w:rsid w:val="0081160F"/>
    <w:rsid w:val="0089197C"/>
    <w:rsid w:val="008F269D"/>
    <w:rsid w:val="00901191"/>
    <w:rsid w:val="00947ECC"/>
    <w:rsid w:val="009528CF"/>
    <w:rsid w:val="009539ED"/>
    <w:rsid w:val="00A45ADD"/>
    <w:rsid w:val="00A96A3C"/>
    <w:rsid w:val="00AB0508"/>
    <w:rsid w:val="00AE1532"/>
    <w:rsid w:val="00BB322B"/>
    <w:rsid w:val="00BE7749"/>
    <w:rsid w:val="00BF0BAB"/>
    <w:rsid w:val="00C400E6"/>
    <w:rsid w:val="00CF7F87"/>
    <w:rsid w:val="00D12117"/>
    <w:rsid w:val="00E01D3B"/>
    <w:rsid w:val="00E07C32"/>
    <w:rsid w:val="00E45254"/>
    <w:rsid w:val="00E70BA1"/>
    <w:rsid w:val="00E979EC"/>
    <w:rsid w:val="00EA61CE"/>
    <w:rsid w:val="00EE003B"/>
    <w:rsid w:val="00F218C4"/>
    <w:rsid w:val="00F766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B56F"/>
  <w15:chartTrackingRefBased/>
  <w15:docId w15:val="{C8470AE7-C3F0-42FC-A26F-AEC9704D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5ADD"/>
    <w:pPr>
      <w:ind w:left="720"/>
      <w:contextualSpacing/>
    </w:pPr>
  </w:style>
  <w:style w:type="paragraph" w:styleId="Koptekst">
    <w:name w:val="header"/>
    <w:basedOn w:val="Standaard"/>
    <w:link w:val="KoptekstChar"/>
    <w:uiPriority w:val="99"/>
    <w:unhideWhenUsed/>
    <w:rsid w:val="004724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24C8"/>
  </w:style>
  <w:style w:type="paragraph" w:styleId="Voettekst">
    <w:name w:val="footer"/>
    <w:basedOn w:val="Standaard"/>
    <w:link w:val="VoettekstChar"/>
    <w:uiPriority w:val="99"/>
    <w:unhideWhenUsed/>
    <w:rsid w:val="004724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24C8"/>
  </w:style>
  <w:style w:type="paragraph" w:customStyle="1" w:styleId="Default">
    <w:name w:val="Default"/>
    <w:rsid w:val="007D3455"/>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semiHidden/>
    <w:unhideWhenUsed/>
    <w:rsid w:val="0081160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239D6D89A03248B6EAB4E9552C5283" ma:contentTypeVersion="11" ma:contentTypeDescription="Een nieuw document maken." ma:contentTypeScope="" ma:versionID="0e9c4034805503a968216329b39cc672">
  <xsd:schema xmlns:xsd="http://www.w3.org/2001/XMLSchema" xmlns:xs="http://www.w3.org/2001/XMLSchema" xmlns:p="http://schemas.microsoft.com/office/2006/metadata/properties" xmlns:ns3="16d1a3ae-668d-4f9d-ab56-38e4e6275981" xmlns:ns4="cdb4c996-bbc0-4b59-9a43-a9ed2a884b7f" targetNamespace="http://schemas.microsoft.com/office/2006/metadata/properties" ma:root="true" ma:fieldsID="6e12dc8e16a6511ddda5c8081c6f060c" ns3:_="" ns4:_="">
    <xsd:import namespace="16d1a3ae-668d-4f9d-ab56-38e4e6275981"/>
    <xsd:import namespace="cdb4c996-bbc0-4b59-9a43-a9ed2a884b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1a3ae-668d-4f9d-ab56-38e4e6275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4c996-bbc0-4b59-9a43-a9ed2a884b7f"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11436-7C87-4B0C-B9EC-F190A98F14FD}">
  <ds:schemaRefs>
    <ds:schemaRef ds:uri="cdb4c996-bbc0-4b59-9a43-a9ed2a884b7f"/>
    <ds:schemaRef ds:uri="http://purl.org/dc/terms/"/>
    <ds:schemaRef ds:uri="http://schemas.openxmlformats.org/package/2006/metadata/core-properties"/>
    <ds:schemaRef ds:uri="16d1a3ae-668d-4f9d-ab56-38e4e627598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0BD5D96-E5D8-4769-A052-9EBA30FFD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1a3ae-668d-4f9d-ab56-38e4e6275981"/>
    <ds:schemaRef ds:uri="cdb4c996-bbc0-4b59-9a43-a9ed2a884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CB5DB-3045-41A9-9612-A7D360EAC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874</Words>
  <Characters>4811</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Slippens, A. | De Diken</dc:creator>
  <cp:keywords/>
  <dc:description/>
  <cp:lastModifiedBy>Annema, G. | De Diken</cp:lastModifiedBy>
  <cp:revision>2</cp:revision>
  <dcterms:created xsi:type="dcterms:W3CDTF">2020-04-23T10:48:00Z</dcterms:created>
  <dcterms:modified xsi:type="dcterms:W3CDTF">2020-04-23T10:48:00Z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0x0101003C239D6D89A03248B6EAB4E9552C5283</vt:lpwstr>
  </property>
</Properties>
</file>