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MR vergadering 4 juli 2022</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Aanwezig:</w:t>
      </w:r>
    </w:p>
    <w:p w:rsidR="00000000" w:rsidDel="00000000" w:rsidP="00000000" w:rsidRDefault="00000000" w:rsidRPr="00000000" w14:paraId="00000004">
      <w:pPr>
        <w:rPr/>
      </w:pPr>
      <w:r w:rsidDel="00000000" w:rsidR="00000000" w:rsidRPr="00000000">
        <w:rPr>
          <w:rtl w:val="0"/>
        </w:rPr>
        <w:t xml:space="preserve">Eva &amp; Berit</w:t>
      </w:r>
    </w:p>
    <w:p w:rsidR="00000000" w:rsidDel="00000000" w:rsidP="00000000" w:rsidRDefault="00000000" w:rsidRPr="00000000" w14:paraId="00000005">
      <w:pPr>
        <w:rPr/>
      </w:pPr>
      <w:r w:rsidDel="00000000" w:rsidR="00000000" w:rsidRPr="00000000">
        <w:rPr>
          <w:rtl w:val="0"/>
        </w:rPr>
        <w:t xml:space="preserve">Fleur &amp; Sam - Maaike afwezig.</w:t>
      </w:r>
    </w:p>
    <w:p w:rsidR="00000000" w:rsidDel="00000000" w:rsidP="00000000" w:rsidRDefault="00000000" w:rsidRPr="00000000" w14:paraId="00000006">
      <w:pPr>
        <w:rPr/>
      </w:pPr>
      <w:r w:rsidDel="00000000" w:rsidR="00000000" w:rsidRPr="00000000">
        <w:rPr>
          <w:rtl w:val="0"/>
        </w:rPr>
        <w:t xml:space="preserve">Anne, Jeroen en Marc (notulen)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1. Agenda: vastgesteld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2. Notulen 23 mei: geen opmerkingen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3: aanpak leer vertragingen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Namens een groep ouders te gast om een zorg te delen over de leervertraging van hun kind. Ze delen met elkaar een zorg om (te) late signalering, weinig regie vanuit de school wat ondersteuning betreft en willen dit graag aanpakken. Ouders geven aan zelf externe hulp te hebben gezocht omdat het op school niet snel genoeg ging. Er is een bijeenkomst geweest met alle ouders, de IB-er en de directie. Dit was een fijne bijeenkomst waarin iedereen zijn en haar verhaal kon vertellen. Overeenkomstig zijn de late signalering, onduidelijke communicatie en weinig regie. De directie ziet hier absoluut verbeterpunten. Een leerkracht geeft wel aan dat er bij kinderen tussen groep 3 en groep 5 vaak nog geen handelingsplannen kunnen starten al gaan alarmbellen wel af. Onduidelijke communicatie ligt deels ook aan de visie. De focus van de school is niet op alleen cognitieve ontwikkeling. Daarom is communicatie over taal en reken vooruitgang niet de het primaire onderwerp in een oudergesprek en in een portfolio. Op het gebied van regie zullen we enorme stappen kunnen zetten door de samenwerking tussen de  intern begeleider en de leerkrachten steviger neer te zetten en de onderwijsroutes duidelijke te communiceren en uit te voeren. Dit is onvoldoende gebeurd de afgelopen jaren.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[Ouders vertrekken]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4. Jaarverslag</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Luister Team: is er al sinds dag 1. Zie school wiki.</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Data over klachten, oplossingen, etc. Staat in het ‘Jaarwerk’. Voor accountant. Is niet voor MR, of RvT. </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Toevoeging leerjaren 9-11: altijd al het plan om te onderzoeken of we dit als school willen. Kan ook in samenwerking met een andere school. Middenschool. Ook in ‘Den Haag’ op de agenda. </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Ziekteverzuim: 20% in de sector. Dus laag hier. Maar wel veel zorgen erover in de school. Werkdruk te hoog. </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Afboeking vordering OCW: heeft te maken met nieuwe bekostigingsstructuur, verschillende data op welken het wordt toegepast. En dat levert dan schuld op in het kalenderjaar verslag. </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5.9: negatief resultaat gaat van NPO reserve af. Maar op p34 staat dat het van algemene reserve af. -&gt; wordt nog naar gekeken.</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Negatief resultaat algemeen: meeting plannen met financiële persoon om verder te bespreken. Kosten blijven groeien. Blijft heel lastig. Schaalgrootte is nog niet voldoende om financieel rond te kunnen komen. Toch is prognose in 2025 (wanneer max is bereikt) negatief: worst case scenario gepland - zal hopelijk meevallen. Groepen worden ook groter gemiddeld. </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Formatie nog niet rond. Maar er zijn nog kandidaten. Nog onzeker. Doorgedraaide markt.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5. Acties:</w:t>
      </w:r>
    </w:p>
    <w:p w:rsidR="00000000" w:rsidDel="00000000" w:rsidP="00000000" w:rsidRDefault="00000000" w:rsidRPr="00000000" w14:paraId="0000001D">
      <w:pPr>
        <w:numPr>
          <w:ilvl w:val="0"/>
          <w:numId w:val="2"/>
        </w:numPr>
        <w:ind w:left="720" w:hanging="360"/>
      </w:pPr>
      <w:r w:rsidDel="00000000" w:rsidR="00000000" w:rsidRPr="00000000">
        <w:rPr>
          <w:rtl w:val="0"/>
        </w:rPr>
        <w:t xml:space="preserve">tweejaarlijkse afspraak plannen met de OC van de opvang, de zgn KA Raad (wie?) - Anne</w:t>
      </w:r>
    </w:p>
    <w:p w:rsidR="00000000" w:rsidDel="00000000" w:rsidP="00000000" w:rsidRDefault="00000000" w:rsidRPr="00000000" w14:paraId="0000001E">
      <w:pPr>
        <w:numPr>
          <w:ilvl w:val="0"/>
          <w:numId w:val="2"/>
        </w:numPr>
        <w:ind w:left="720" w:hanging="360"/>
      </w:pPr>
      <w:r w:rsidDel="00000000" w:rsidR="00000000" w:rsidRPr="00000000">
        <w:rPr>
          <w:rtl w:val="0"/>
        </w:rPr>
        <w:t xml:space="preserve">onderwijsroute/stappenplan sturen naar MR - Berit (gedaan)</w:t>
      </w:r>
    </w:p>
    <w:p w:rsidR="00000000" w:rsidDel="00000000" w:rsidP="00000000" w:rsidRDefault="00000000" w:rsidRPr="00000000" w14:paraId="0000001F">
      <w:pPr>
        <w:numPr>
          <w:ilvl w:val="0"/>
          <w:numId w:val="2"/>
        </w:numPr>
        <w:ind w:left="720" w:hanging="360"/>
      </w:pPr>
      <w:r w:rsidDel="00000000" w:rsidR="00000000" w:rsidRPr="00000000">
        <w:rPr>
          <w:rtl w:val="0"/>
        </w:rPr>
        <w:t xml:space="preserve">survey opnieuw versturen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6. Rondvraag</w:t>
      </w:r>
    </w:p>
    <w:p w:rsidR="00000000" w:rsidDel="00000000" w:rsidP="00000000" w:rsidRDefault="00000000" w:rsidRPr="00000000" w14:paraId="00000022">
      <w:pPr>
        <w:numPr>
          <w:ilvl w:val="0"/>
          <w:numId w:val="3"/>
        </w:numPr>
        <w:ind w:left="720" w:hanging="360"/>
        <w:rPr>
          <w:u w:val="none"/>
        </w:rPr>
      </w:pPr>
      <w:r w:rsidDel="00000000" w:rsidR="00000000" w:rsidRPr="00000000">
        <w:rPr>
          <w:rtl w:val="0"/>
        </w:rPr>
        <w:t xml:space="preserve">Ouderborrel, ook om lijsten met ouders klusjes in te vullen.</w:t>
      </w:r>
    </w:p>
    <w:p w:rsidR="00000000" w:rsidDel="00000000" w:rsidP="00000000" w:rsidRDefault="00000000" w:rsidRPr="00000000" w14:paraId="00000023">
      <w:pPr>
        <w:numPr>
          <w:ilvl w:val="0"/>
          <w:numId w:val="3"/>
        </w:numPr>
        <w:ind w:left="720" w:hanging="360"/>
        <w:rPr>
          <w:u w:val="none"/>
        </w:rPr>
      </w:pPr>
      <w:r w:rsidDel="00000000" w:rsidR="00000000" w:rsidRPr="00000000">
        <w:rPr>
          <w:rtl w:val="0"/>
        </w:rPr>
        <w:t xml:space="preserve">Yoga &amp; meditatie: gebeurt wel, maar niet bij iedereen.</w:t>
      </w:r>
    </w:p>
    <w:p w:rsidR="00000000" w:rsidDel="00000000" w:rsidP="00000000" w:rsidRDefault="00000000" w:rsidRPr="00000000" w14:paraId="00000024">
      <w:pPr>
        <w:numPr>
          <w:ilvl w:val="0"/>
          <w:numId w:val="3"/>
        </w:numPr>
        <w:ind w:left="720" w:hanging="360"/>
        <w:rPr>
          <w:u w:val="none"/>
        </w:rPr>
      </w:pPr>
      <w:r w:rsidDel="00000000" w:rsidR="00000000" w:rsidRPr="00000000">
        <w:rPr>
          <w:rtl w:val="0"/>
        </w:rPr>
        <w:t xml:space="preserve">Scholen in noord voetbal toernooi: enthousiasme</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t xml:space="preserve">Sluiting</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